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B9160" w14:textId="77777777" w:rsidR="005261CC" w:rsidRPr="005261CC" w:rsidRDefault="005261CC" w:rsidP="005261CC">
      <w:pPr>
        <w:numPr>
          <w:ilvl w:val="0"/>
          <w:numId w:val="19"/>
        </w:numPr>
        <w:spacing w:line="240" w:lineRule="auto"/>
        <w:contextualSpacing/>
        <w:rPr>
          <w:rFonts w:cs="Times New Roman"/>
          <w:b/>
          <w:szCs w:val="18"/>
          <w:lang w:val="en-GB"/>
        </w:rPr>
      </w:pPr>
      <w:bookmarkStart w:id="0" w:name="_GoBack"/>
      <w:bookmarkEnd w:id="0"/>
      <w:r w:rsidRPr="005261CC">
        <w:rPr>
          <w:rFonts w:cs="Times New Roman"/>
          <w:b/>
          <w:szCs w:val="18"/>
          <w:lang w:val="en-GB"/>
        </w:rPr>
        <w:t>Preface</w:t>
      </w:r>
    </w:p>
    <w:p w14:paraId="5564F5B4" w14:textId="77777777" w:rsidR="005261CC" w:rsidRPr="005261CC" w:rsidRDefault="005261CC" w:rsidP="005261CC">
      <w:pPr>
        <w:spacing w:line="240" w:lineRule="auto"/>
        <w:rPr>
          <w:rFonts w:cs="Times New Roman"/>
          <w:szCs w:val="18"/>
          <w:lang w:val="en-GB"/>
        </w:rPr>
      </w:pPr>
    </w:p>
    <w:p w14:paraId="1D32CE8A" w14:textId="77777777" w:rsidR="005261CC" w:rsidRPr="005261CC" w:rsidRDefault="005261CC" w:rsidP="005261CC">
      <w:pPr>
        <w:spacing w:line="240" w:lineRule="auto"/>
        <w:rPr>
          <w:rFonts w:eastAsia="Times New Roman" w:cs="Times New Roman"/>
          <w:color w:val="202124"/>
          <w:szCs w:val="18"/>
          <w:lang w:val="en"/>
        </w:rPr>
      </w:pPr>
      <w:r w:rsidRPr="005261CC">
        <w:rPr>
          <w:rFonts w:eastAsia="Times New Roman" w:cs="Times New Roman"/>
          <w:color w:val="202124"/>
          <w:szCs w:val="18"/>
          <w:lang w:val="en"/>
        </w:rPr>
        <w:t>On September 28, 2020, Customs informed the business community, through the Customs Business Consultation Committee, about the possibilities to declare recurring empty packaging for the free circulation scheme. It has now become clear that there is a great need for a simplified working method in the business community. Customs has therefore decided that returning empty packaging can be declared for free circulation from 1 January 2021 using a simplified method based on the “verbal” declaration.</w:t>
      </w:r>
    </w:p>
    <w:p w14:paraId="412A36EF" w14:textId="77777777" w:rsidR="005261CC" w:rsidRPr="005261CC" w:rsidRDefault="005261CC" w:rsidP="005261CC">
      <w:pPr>
        <w:spacing w:line="240" w:lineRule="auto"/>
        <w:rPr>
          <w:rFonts w:eastAsia="Times New Roman" w:cs="Times New Roman"/>
          <w:color w:val="202124"/>
          <w:szCs w:val="18"/>
          <w:lang w:val="en"/>
        </w:rPr>
      </w:pPr>
    </w:p>
    <w:p w14:paraId="0B8A4E83" w14:textId="77777777" w:rsidR="005261CC" w:rsidRPr="005261CC" w:rsidRDefault="005261CC" w:rsidP="005261CC">
      <w:pPr>
        <w:spacing w:line="240" w:lineRule="auto"/>
        <w:rPr>
          <w:rFonts w:eastAsia="Times New Roman" w:cs="Times New Roman"/>
          <w:color w:val="202124"/>
          <w:szCs w:val="18"/>
          <w:lang w:val="en"/>
        </w:rPr>
      </w:pPr>
      <w:r w:rsidRPr="005261CC">
        <w:rPr>
          <w:rFonts w:eastAsia="Times New Roman" w:cs="Times New Roman"/>
          <w:color w:val="202124"/>
          <w:szCs w:val="18"/>
          <w:lang w:val="en"/>
        </w:rPr>
        <w:t>The following sections will first discuss the possibility of releasing empty returnable packaging for free circulation with exemption from import duty (section 2). Subsequently, it will be briefly indicated which options there are for making declarations for such goods (paragraph 3). Finally, a description will be given of what the simplified procedure based on the “verbal” declaration will look like (section 4).</w:t>
      </w:r>
    </w:p>
    <w:p w14:paraId="53F2A957" w14:textId="77777777" w:rsidR="005261CC" w:rsidRPr="005261CC" w:rsidRDefault="005261CC" w:rsidP="005261CC">
      <w:pPr>
        <w:spacing w:line="240" w:lineRule="auto"/>
        <w:rPr>
          <w:rFonts w:eastAsia="Times New Roman" w:cs="Times New Roman"/>
          <w:color w:val="202124"/>
          <w:szCs w:val="18"/>
          <w:lang w:val="en"/>
        </w:rPr>
      </w:pPr>
    </w:p>
    <w:p w14:paraId="1F575FD3" w14:textId="77777777" w:rsidR="005261CC" w:rsidRPr="005261CC" w:rsidRDefault="005261CC" w:rsidP="005261CC">
      <w:pPr>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eastAsia="Times New Roman" w:cs="Courier New"/>
          <w:b/>
          <w:color w:val="202124"/>
          <w:szCs w:val="18"/>
          <w:lang w:val="en"/>
        </w:rPr>
      </w:pPr>
    </w:p>
    <w:p w14:paraId="7603E6BC" w14:textId="77777777" w:rsidR="005261CC" w:rsidRPr="005261CC" w:rsidRDefault="005261CC" w:rsidP="005261CC">
      <w:pPr>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eastAsia="Times New Roman" w:cs="Courier New"/>
          <w:b/>
          <w:color w:val="202124"/>
          <w:szCs w:val="18"/>
          <w:lang w:val="en"/>
        </w:rPr>
      </w:pPr>
      <w:r w:rsidRPr="005261CC">
        <w:rPr>
          <w:rFonts w:eastAsia="Times New Roman" w:cs="Courier New"/>
          <w:b/>
          <w:color w:val="202124"/>
          <w:szCs w:val="18"/>
          <w:lang w:val="en"/>
        </w:rPr>
        <w:t>Returning empty packaging</w:t>
      </w:r>
    </w:p>
    <w:p w14:paraId="0EB7A646" w14:textId="77777777" w:rsidR="005261CC" w:rsidRPr="005261CC" w:rsidRDefault="005261CC" w:rsidP="00526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02124"/>
          <w:szCs w:val="18"/>
          <w:lang w:val="en"/>
        </w:rPr>
      </w:pPr>
    </w:p>
    <w:p w14:paraId="3672752A" w14:textId="77777777" w:rsidR="005261CC" w:rsidRPr="005261CC" w:rsidRDefault="005261CC" w:rsidP="005261CC">
      <w:pPr>
        <w:spacing w:line="240" w:lineRule="auto"/>
        <w:rPr>
          <w:rFonts w:eastAsia="Times New Roman" w:cs="Times New Roman"/>
          <w:color w:val="202124"/>
          <w:szCs w:val="18"/>
          <w:lang w:val="en"/>
        </w:rPr>
      </w:pPr>
      <w:r w:rsidRPr="005261CC">
        <w:rPr>
          <w:rFonts w:eastAsia="Times New Roman" w:cs="Times New Roman"/>
          <w:color w:val="202124"/>
          <w:szCs w:val="18"/>
          <w:lang w:val="en"/>
        </w:rPr>
        <w:t>If (filled) packaging is exported, it loses the customs status of Union goods as soon as it has left the territory of the Union. If the (empty) packaging is returned to the Union, it will not automatically be returned to the customs status of Union goods. In order to give (or return) the return of empty packaging the customs status of Union goods, a declaration for free circulation must be made. If it is demonstrated that the returned empty packaging originally exported from the Union is concerned, exemption from import duty will be granted. Exemption is only granted if the following conditions are met:</w:t>
      </w:r>
    </w:p>
    <w:p w14:paraId="6005ACC4" w14:textId="77777777" w:rsidR="005261CC" w:rsidRPr="005261CC" w:rsidRDefault="005261CC" w:rsidP="005261CC">
      <w:pPr>
        <w:spacing w:line="240" w:lineRule="auto"/>
        <w:rPr>
          <w:rFonts w:cs="Times New Roman"/>
          <w:szCs w:val="18"/>
          <w:lang w:val="en"/>
        </w:rPr>
      </w:pPr>
    </w:p>
    <w:p w14:paraId="54C1B33E" w14:textId="77777777" w:rsidR="005261CC" w:rsidRPr="005261CC" w:rsidRDefault="005261CC" w:rsidP="005261CC">
      <w:pPr>
        <w:numPr>
          <w:ilvl w:val="0"/>
          <w:numId w:val="17"/>
        </w:numPr>
        <w:spacing w:line="240" w:lineRule="auto"/>
        <w:contextualSpacing/>
        <w:rPr>
          <w:rFonts w:eastAsia="Times New Roman" w:cs="Times New Roman"/>
          <w:color w:val="222222"/>
          <w:szCs w:val="18"/>
          <w:lang w:val="en"/>
        </w:rPr>
      </w:pPr>
      <w:r w:rsidRPr="005261CC">
        <w:rPr>
          <w:rFonts w:eastAsia="Times New Roman" w:cs="Times New Roman"/>
          <w:color w:val="222222"/>
          <w:szCs w:val="18"/>
          <w:lang w:val="en"/>
        </w:rPr>
        <w:t>The packaging must be returned within three years after export. This can be extended in exceptional circumstances. Extraordinary circumstances must always be assessed on a case-by-case basis.</w:t>
      </w:r>
    </w:p>
    <w:p w14:paraId="26063BC6" w14:textId="77777777" w:rsidR="005261CC" w:rsidRPr="005261CC" w:rsidRDefault="005261CC" w:rsidP="005261CC">
      <w:pPr>
        <w:spacing w:line="240" w:lineRule="auto"/>
        <w:ind w:left="720"/>
        <w:contextualSpacing/>
        <w:rPr>
          <w:rFonts w:eastAsia="Times New Roman" w:cs="Times New Roman"/>
          <w:color w:val="222222"/>
          <w:szCs w:val="18"/>
          <w:lang w:val="en"/>
        </w:rPr>
      </w:pPr>
    </w:p>
    <w:p w14:paraId="582FE422" w14:textId="77777777" w:rsidR="005261CC" w:rsidRPr="005261CC" w:rsidRDefault="005261CC" w:rsidP="005261CC">
      <w:pPr>
        <w:numPr>
          <w:ilvl w:val="0"/>
          <w:numId w:val="17"/>
        </w:numPr>
        <w:spacing w:line="240" w:lineRule="auto"/>
        <w:contextualSpacing/>
        <w:rPr>
          <w:rFonts w:cs="Times New Roman"/>
          <w:szCs w:val="18"/>
          <w:lang w:val="en-GB"/>
        </w:rPr>
      </w:pPr>
      <w:r w:rsidRPr="005261CC">
        <w:rPr>
          <w:rFonts w:eastAsia="Times New Roman" w:cs="Times New Roman"/>
          <w:color w:val="222222"/>
          <w:szCs w:val="18"/>
          <w:lang w:val="en"/>
        </w:rPr>
        <w:t xml:space="preserve">The packaging must return in the same condition as it was exported. </w:t>
      </w:r>
      <w:r w:rsidRPr="005261CC">
        <w:rPr>
          <w:rFonts w:eastAsia="Times New Roman" w:cs="Times New Roman"/>
          <w:color w:val="222222"/>
          <w:szCs w:val="18"/>
          <w:lang w:val="en-GB"/>
        </w:rPr>
        <w:t>Wear and tear as a result of normal use is allowed.</w:t>
      </w:r>
      <w:r w:rsidRPr="005261CC">
        <w:rPr>
          <w:rFonts w:cs="Times New Roman"/>
          <w:szCs w:val="18"/>
          <w:lang w:val="en-GB"/>
        </w:rPr>
        <w:t xml:space="preserve"> </w:t>
      </w:r>
    </w:p>
    <w:p w14:paraId="404FD7F3" w14:textId="77777777" w:rsidR="005261CC" w:rsidRPr="005261CC" w:rsidRDefault="005261CC" w:rsidP="005261CC">
      <w:pPr>
        <w:spacing w:line="240" w:lineRule="auto"/>
        <w:ind w:left="720"/>
        <w:contextualSpacing/>
        <w:rPr>
          <w:rFonts w:eastAsia="Times New Roman" w:cs="Times New Roman"/>
          <w:color w:val="222222"/>
          <w:szCs w:val="18"/>
          <w:lang w:val="en"/>
        </w:rPr>
      </w:pPr>
    </w:p>
    <w:p w14:paraId="521C58D2" w14:textId="77777777" w:rsidR="005261CC" w:rsidRPr="005261CC" w:rsidRDefault="005261CC" w:rsidP="005261CC">
      <w:pPr>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eastAsia="Times New Roman" w:cs="Courier New"/>
          <w:color w:val="222222"/>
          <w:szCs w:val="18"/>
          <w:lang w:val="en"/>
        </w:rPr>
      </w:pPr>
      <w:r w:rsidRPr="005261CC">
        <w:rPr>
          <w:rFonts w:eastAsia="Times New Roman" w:cs="Courier New"/>
          <w:color w:val="222222"/>
          <w:szCs w:val="18"/>
          <w:lang w:val="en"/>
        </w:rPr>
        <w:t>It must be demonstrated that it is indeed returning packaging that was previously exported from the EU. This can be done by:</w:t>
      </w:r>
    </w:p>
    <w:p w14:paraId="24885E70" w14:textId="77777777" w:rsidR="005261CC" w:rsidRPr="005261CC" w:rsidRDefault="005261CC" w:rsidP="005261CC">
      <w:pPr>
        <w:spacing w:line="240" w:lineRule="auto"/>
        <w:ind w:left="720"/>
        <w:contextualSpacing/>
        <w:rPr>
          <w:rFonts w:eastAsia="Times New Roman" w:cs="Times New Roman"/>
          <w:color w:val="222222"/>
          <w:szCs w:val="18"/>
          <w:lang w:val="en"/>
        </w:rPr>
      </w:pPr>
    </w:p>
    <w:p w14:paraId="1E9BA29D" w14:textId="77777777" w:rsidR="005261CC" w:rsidRPr="005261CC" w:rsidRDefault="005261CC" w:rsidP="005261CC">
      <w:pPr>
        <w:numPr>
          <w:ilvl w:val="0"/>
          <w:numId w:val="18"/>
        </w:numPr>
        <w:shd w:val="clear" w:color="auto" w:fill="FFFFFF"/>
        <w:spacing w:line="240" w:lineRule="auto"/>
        <w:rPr>
          <w:rFonts w:eastAsia="Times New Roman" w:cs="Courier New"/>
          <w:color w:val="222222"/>
          <w:szCs w:val="18"/>
          <w:lang w:val="en"/>
        </w:rPr>
      </w:pPr>
      <w:r w:rsidRPr="005261CC">
        <w:rPr>
          <w:rFonts w:eastAsia="Times New Roman" w:cs="Consolas"/>
          <w:color w:val="222222"/>
          <w:szCs w:val="18"/>
          <w:lang w:val="en"/>
        </w:rPr>
        <w:t>submitting the relevant data of the customs declaration by which the packaging was exported from the EU;</w:t>
      </w:r>
      <w:r w:rsidRPr="005261CC">
        <w:rPr>
          <w:rFonts w:eastAsia="Times New Roman" w:cs="Courier New"/>
          <w:color w:val="222222"/>
          <w:szCs w:val="18"/>
          <w:lang w:val="en"/>
        </w:rPr>
        <w:t xml:space="preserve"> </w:t>
      </w:r>
    </w:p>
    <w:p w14:paraId="53BA3627" w14:textId="77777777" w:rsidR="005261CC" w:rsidRPr="005261CC" w:rsidRDefault="005261CC" w:rsidP="005261CC">
      <w:pPr>
        <w:numPr>
          <w:ilvl w:val="0"/>
          <w:numId w:val="18"/>
        </w:numPr>
        <w:spacing w:line="240" w:lineRule="auto"/>
        <w:contextualSpacing/>
        <w:rPr>
          <w:rFonts w:cs="Times New Roman"/>
          <w:szCs w:val="18"/>
          <w:lang w:val="en-GB"/>
        </w:rPr>
      </w:pPr>
      <w:r w:rsidRPr="005261CC">
        <w:rPr>
          <w:rFonts w:eastAsia="Times New Roman" w:cs="Times New Roman"/>
          <w:color w:val="222222"/>
          <w:szCs w:val="18"/>
          <w:lang w:val="en"/>
        </w:rPr>
        <w:t>a printout, certified by the competent customs office of the customs declaration by which the packaging was exported from the EU;</w:t>
      </w:r>
    </w:p>
    <w:p w14:paraId="29BC5D32" w14:textId="77777777" w:rsidR="005261CC" w:rsidRPr="005261CC" w:rsidRDefault="005261CC" w:rsidP="005261CC">
      <w:pPr>
        <w:numPr>
          <w:ilvl w:val="0"/>
          <w:numId w:val="18"/>
        </w:numPr>
        <w:shd w:val="clear" w:color="auto" w:fill="FFFFFF"/>
        <w:spacing w:line="240" w:lineRule="auto"/>
        <w:rPr>
          <w:rFonts w:eastAsia="Times New Roman" w:cs="Courier New"/>
          <w:color w:val="222222"/>
          <w:szCs w:val="18"/>
          <w:lang w:val="en"/>
        </w:rPr>
      </w:pPr>
      <w:r w:rsidRPr="005261CC">
        <w:rPr>
          <w:rFonts w:eastAsia="Times New Roman" w:cs="Courier New"/>
          <w:color w:val="222222"/>
          <w:szCs w:val="18"/>
          <w:lang w:val="en"/>
        </w:rPr>
        <w:t>a document issued by the competent customs office containing the relevant information of the export declaration;</w:t>
      </w:r>
    </w:p>
    <w:p w14:paraId="3A5017A3" w14:textId="77777777" w:rsidR="005261CC" w:rsidRPr="005261CC" w:rsidRDefault="005261CC" w:rsidP="005261CC">
      <w:pPr>
        <w:numPr>
          <w:ilvl w:val="0"/>
          <w:numId w:val="18"/>
        </w:numPr>
        <w:spacing w:line="240" w:lineRule="auto"/>
        <w:contextualSpacing/>
        <w:rPr>
          <w:rFonts w:cs="Times New Roman"/>
          <w:szCs w:val="18"/>
          <w:lang w:val="en-GB"/>
        </w:rPr>
      </w:pPr>
      <w:r w:rsidRPr="005261CC">
        <w:rPr>
          <w:rFonts w:eastAsia="Times New Roman" w:cs="Times New Roman"/>
          <w:color w:val="222222"/>
          <w:szCs w:val="18"/>
          <w:lang w:val="en"/>
        </w:rPr>
        <w:t>an information sheet (INF3) issued by customs stating that the conditions for exemption from import duties are fulfilled;</w:t>
      </w:r>
    </w:p>
    <w:p w14:paraId="2DA7A534" w14:textId="77777777" w:rsidR="005261CC" w:rsidRPr="005261CC" w:rsidRDefault="005261CC" w:rsidP="005261CC">
      <w:pPr>
        <w:numPr>
          <w:ilvl w:val="0"/>
          <w:numId w:val="18"/>
        </w:numPr>
        <w:spacing w:line="240" w:lineRule="auto"/>
        <w:contextualSpacing/>
        <w:rPr>
          <w:rFonts w:cs="Times New Roman"/>
          <w:szCs w:val="18"/>
          <w:lang w:val="en-GB"/>
        </w:rPr>
      </w:pPr>
      <w:r w:rsidRPr="005261CC">
        <w:rPr>
          <w:rFonts w:eastAsia="Times New Roman" w:cs="Times New Roman"/>
          <w:color w:val="222222"/>
          <w:szCs w:val="18"/>
          <w:lang w:val="en"/>
        </w:rPr>
        <w:t>other information demonstrating that the packaging now declared for free circulation was originally exported from the EU and at that time fulfilled the conditions for exemption from import duties as returned goods. Further information can be found in the Dutch Customs Manual (</w:t>
      </w:r>
      <w:proofErr w:type="spellStart"/>
      <w:r w:rsidRPr="005261CC">
        <w:rPr>
          <w:rFonts w:eastAsia="Times New Roman" w:cs="Times New Roman"/>
          <w:color w:val="222222"/>
          <w:szCs w:val="18"/>
          <w:lang w:val="en"/>
        </w:rPr>
        <w:t>Handboek</w:t>
      </w:r>
      <w:proofErr w:type="spellEnd"/>
      <w:r w:rsidRPr="005261CC">
        <w:rPr>
          <w:rFonts w:eastAsia="Times New Roman" w:cs="Times New Roman"/>
          <w:color w:val="222222"/>
          <w:szCs w:val="18"/>
          <w:lang w:val="en"/>
        </w:rPr>
        <w:t xml:space="preserve"> Douane), section</w:t>
      </w:r>
      <w:r w:rsidRPr="005261CC">
        <w:rPr>
          <w:rFonts w:cs="Times New Roman"/>
          <w:szCs w:val="18"/>
          <w:lang w:val="en-GB"/>
        </w:rPr>
        <w:t xml:space="preserve"> 25.00.00. (https://www.belastingdienst.nl/bibliotheek/handboeken/html/boeken/HDU/terugkerende_goederen.html).</w:t>
      </w:r>
    </w:p>
    <w:p w14:paraId="13797F54" w14:textId="77777777" w:rsidR="005261CC" w:rsidRPr="005261CC" w:rsidRDefault="005261CC" w:rsidP="005261CC">
      <w:pPr>
        <w:spacing w:line="240" w:lineRule="auto"/>
        <w:rPr>
          <w:rFonts w:cs="Times New Roman"/>
          <w:szCs w:val="18"/>
          <w:lang w:val="en-GB"/>
        </w:rPr>
      </w:pPr>
    </w:p>
    <w:p w14:paraId="37167F46" w14:textId="77777777" w:rsidR="005261CC" w:rsidRPr="005261CC" w:rsidRDefault="005261CC" w:rsidP="00526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color w:val="202124"/>
          <w:szCs w:val="18"/>
          <w:lang w:val="en"/>
        </w:rPr>
      </w:pPr>
    </w:p>
    <w:p w14:paraId="751D7E63" w14:textId="77777777" w:rsidR="005261CC" w:rsidRPr="005261CC" w:rsidRDefault="005261CC" w:rsidP="00526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b/>
          <w:color w:val="202124"/>
          <w:szCs w:val="18"/>
          <w:lang w:val="en"/>
        </w:rPr>
      </w:pPr>
      <w:r w:rsidRPr="005261CC">
        <w:rPr>
          <w:rFonts w:eastAsia="Times New Roman" w:cs="Courier New"/>
          <w:b/>
          <w:color w:val="202124"/>
          <w:szCs w:val="18"/>
          <w:lang w:val="en"/>
        </w:rPr>
        <w:t>3. Declaration for free circulation</w:t>
      </w:r>
    </w:p>
    <w:p w14:paraId="078693A1" w14:textId="77777777" w:rsidR="005261CC" w:rsidRPr="005261CC" w:rsidRDefault="005261CC" w:rsidP="00526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02124"/>
          <w:szCs w:val="18"/>
          <w:lang w:val="en"/>
        </w:rPr>
      </w:pPr>
    </w:p>
    <w:p w14:paraId="50DA3E1C" w14:textId="77777777" w:rsidR="005261CC" w:rsidRPr="005261CC" w:rsidRDefault="005261CC" w:rsidP="00526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02124"/>
          <w:szCs w:val="18"/>
          <w:lang w:val="en"/>
        </w:rPr>
      </w:pPr>
      <w:r w:rsidRPr="005261CC">
        <w:rPr>
          <w:rFonts w:eastAsia="Times New Roman" w:cs="Courier New"/>
          <w:color w:val="202124"/>
          <w:szCs w:val="18"/>
          <w:lang w:val="en"/>
        </w:rPr>
        <w:t>The declaration for free circulation with an appeal to exemption from import duty because goods are returned, can be made:</w:t>
      </w:r>
    </w:p>
    <w:p w14:paraId="5F8DA1F8" w14:textId="77777777" w:rsidR="005261CC" w:rsidRPr="005261CC" w:rsidRDefault="005261CC" w:rsidP="00526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02124"/>
          <w:szCs w:val="18"/>
          <w:lang w:val="en"/>
        </w:rPr>
      </w:pPr>
      <w:r w:rsidRPr="005261CC">
        <w:rPr>
          <w:rFonts w:eastAsia="Times New Roman" w:cs="Courier New"/>
          <w:color w:val="202124"/>
          <w:szCs w:val="18"/>
          <w:lang w:val="en"/>
        </w:rPr>
        <w:t>- with a customs declaration in the normal procedure (AGS),</w:t>
      </w:r>
    </w:p>
    <w:p w14:paraId="578B9337" w14:textId="77777777" w:rsidR="005261CC" w:rsidRPr="005261CC" w:rsidRDefault="005261CC" w:rsidP="00526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02124"/>
          <w:szCs w:val="18"/>
          <w:lang w:val="en"/>
        </w:rPr>
      </w:pPr>
      <w:r w:rsidRPr="005261CC">
        <w:rPr>
          <w:rFonts w:eastAsia="Times New Roman" w:cs="Courier New"/>
          <w:color w:val="202124"/>
          <w:szCs w:val="18"/>
          <w:lang w:val="en"/>
        </w:rPr>
        <w:t>- with a simplified declaration (AGS) or</w:t>
      </w:r>
    </w:p>
    <w:p w14:paraId="209B82F1" w14:textId="77777777" w:rsidR="005261CC" w:rsidRPr="005261CC" w:rsidRDefault="005261CC" w:rsidP="00526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02124"/>
          <w:szCs w:val="18"/>
          <w:lang w:val="en"/>
        </w:rPr>
      </w:pPr>
      <w:r w:rsidRPr="005261CC">
        <w:rPr>
          <w:rFonts w:eastAsia="Times New Roman" w:cs="Courier New"/>
          <w:color w:val="202124"/>
          <w:szCs w:val="18"/>
          <w:lang w:val="en"/>
        </w:rPr>
        <w:t>- by entry in the declarant's records.</w:t>
      </w:r>
    </w:p>
    <w:p w14:paraId="08FB28DA" w14:textId="77777777" w:rsidR="005261CC" w:rsidRPr="005261CC" w:rsidRDefault="005261CC" w:rsidP="00526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02124"/>
          <w:szCs w:val="18"/>
          <w:lang w:val="en"/>
        </w:rPr>
      </w:pPr>
    </w:p>
    <w:p w14:paraId="265AE9BF" w14:textId="77777777" w:rsidR="005261CC" w:rsidRPr="005261CC" w:rsidRDefault="005261CC" w:rsidP="005261CC">
      <w:pPr>
        <w:autoSpaceDE w:val="0"/>
        <w:autoSpaceDN w:val="0"/>
        <w:adjustRightInd w:val="0"/>
        <w:spacing w:line="240" w:lineRule="auto"/>
        <w:rPr>
          <w:rFonts w:eastAsia="Times New Roman" w:cs="Times New Roman"/>
          <w:color w:val="202124"/>
          <w:szCs w:val="18"/>
          <w:lang w:val="en"/>
        </w:rPr>
      </w:pPr>
      <w:r w:rsidRPr="005261CC">
        <w:rPr>
          <w:rFonts w:eastAsia="Times New Roman" w:cs="Times New Roman"/>
          <w:color w:val="202124"/>
          <w:szCs w:val="18"/>
          <w:lang w:val="en"/>
        </w:rPr>
        <w:t>These options are not discussed further in this letter.</w:t>
      </w:r>
    </w:p>
    <w:p w14:paraId="08C600DC" w14:textId="77777777" w:rsidR="005261CC" w:rsidRPr="005261CC" w:rsidRDefault="005261CC" w:rsidP="005261CC">
      <w:pPr>
        <w:autoSpaceDE w:val="0"/>
        <w:autoSpaceDN w:val="0"/>
        <w:adjustRightInd w:val="0"/>
        <w:spacing w:line="240" w:lineRule="auto"/>
        <w:rPr>
          <w:rFonts w:eastAsia="Times New Roman" w:cs="Times New Roman"/>
          <w:color w:val="202124"/>
          <w:szCs w:val="18"/>
          <w:lang w:val="en"/>
        </w:rPr>
      </w:pPr>
    </w:p>
    <w:p w14:paraId="2F1B9B70" w14:textId="77777777" w:rsidR="005261CC" w:rsidRPr="005261CC" w:rsidRDefault="005261CC" w:rsidP="005261CC">
      <w:pPr>
        <w:autoSpaceDE w:val="0"/>
        <w:autoSpaceDN w:val="0"/>
        <w:adjustRightInd w:val="0"/>
        <w:spacing w:line="240" w:lineRule="auto"/>
        <w:rPr>
          <w:rFonts w:eastAsia="Times New Roman" w:cs="Times New Roman"/>
          <w:noProof/>
          <w:szCs w:val="18"/>
          <w:lang w:val="en-GB"/>
        </w:rPr>
      </w:pPr>
      <w:r w:rsidRPr="005261CC">
        <w:rPr>
          <w:rFonts w:eastAsia="Times New Roman" w:cs="Times New Roman"/>
          <w:noProof/>
          <w:szCs w:val="18"/>
          <w:lang w:val="en-GB"/>
        </w:rPr>
        <w:t xml:space="preserve">As of 1 Januari 2021 for ferry companies it will also be possible to make a verbal Customs declaration based on the simplified procedure for returning packaging to enter into free circulation again without importduty formalities as the packaging will be treated as returning EU goods. The requirements are: </w:t>
      </w:r>
    </w:p>
    <w:p w14:paraId="5126F546" w14:textId="77777777" w:rsidR="005261CC" w:rsidRPr="005261CC" w:rsidRDefault="005261CC" w:rsidP="005261CC">
      <w:pPr>
        <w:autoSpaceDE w:val="0"/>
        <w:autoSpaceDN w:val="0"/>
        <w:adjustRightInd w:val="0"/>
        <w:spacing w:line="240" w:lineRule="auto"/>
        <w:ind w:left="225" w:hanging="225"/>
        <w:rPr>
          <w:rFonts w:eastAsia="Times New Roman" w:cs="Times New Roman"/>
          <w:noProof/>
          <w:szCs w:val="18"/>
          <w:lang w:val="en-GB"/>
        </w:rPr>
      </w:pPr>
    </w:p>
    <w:p w14:paraId="5E9C533F" w14:textId="77777777" w:rsidR="005261CC" w:rsidRPr="005261CC" w:rsidRDefault="005261CC" w:rsidP="005261CC">
      <w:pPr>
        <w:autoSpaceDE w:val="0"/>
        <w:autoSpaceDN w:val="0"/>
        <w:adjustRightInd w:val="0"/>
        <w:spacing w:line="240" w:lineRule="auto"/>
        <w:ind w:left="225" w:hanging="225"/>
        <w:rPr>
          <w:rFonts w:eastAsia="Times New Roman" w:cs="Times New Roman"/>
          <w:noProof/>
          <w:szCs w:val="18"/>
          <w:lang w:val="en-GB"/>
        </w:rPr>
      </w:pPr>
      <w:r w:rsidRPr="005261CC">
        <w:rPr>
          <w:rFonts w:eastAsia="Times New Roman" w:cs="Times New Roman"/>
          <w:noProof/>
          <w:szCs w:val="18"/>
          <w:lang w:val="en-GB"/>
        </w:rPr>
        <w:t>-</w:t>
      </w:r>
      <w:r w:rsidRPr="005261CC">
        <w:rPr>
          <w:rFonts w:eastAsia="Times New Roman" w:cs="Times New Roman"/>
          <w:noProof/>
          <w:szCs w:val="18"/>
          <w:lang w:val="en-GB"/>
        </w:rPr>
        <w:tab/>
        <w:t>the returning packaging belongs to the entrepreneur who is in the possession of a licence according to Art 23 of the DB Act 1968 (</w:t>
      </w:r>
      <w:r w:rsidRPr="005261CC">
        <w:rPr>
          <w:rFonts w:eastAsia="Times New Roman" w:cs="Times New Roman"/>
          <w:color w:val="202124"/>
          <w:szCs w:val="18"/>
          <w:lang w:val="en"/>
        </w:rPr>
        <w:t>application of reverse charge mechanism for import of goods)</w:t>
      </w:r>
      <w:r w:rsidRPr="005261CC">
        <w:rPr>
          <w:rFonts w:eastAsia="Times New Roman" w:cs="Times New Roman"/>
          <w:noProof/>
          <w:szCs w:val="18"/>
          <w:lang w:val="en-GB"/>
        </w:rPr>
        <w:t>;</w:t>
      </w:r>
    </w:p>
    <w:p w14:paraId="2E328968" w14:textId="77777777" w:rsidR="005261CC" w:rsidRPr="005261CC" w:rsidRDefault="005261CC" w:rsidP="005261CC">
      <w:pPr>
        <w:autoSpaceDE w:val="0"/>
        <w:autoSpaceDN w:val="0"/>
        <w:adjustRightInd w:val="0"/>
        <w:spacing w:line="240" w:lineRule="auto"/>
        <w:ind w:left="225" w:hanging="225"/>
        <w:rPr>
          <w:rFonts w:eastAsia="Times New Roman" w:cs="Times New Roman"/>
          <w:noProof/>
          <w:szCs w:val="18"/>
          <w:lang w:val="en-GB"/>
        </w:rPr>
      </w:pPr>
    </w:p>
    <w:p w14:paraId="63CE1560" w14:textId="77777777" w:rsidR="005261CC" w:rsidRPr="005261CC" w:rsidRDefault="005261CC" w:rsidP="005261CC">
      <w:pPr>
        <w:autoSpaceDE w:val="0"/>
        <w:autoSpaceDN w:val="0"/>
        <w:adjustRightInd w:val="0"/>
        <w:spacing w:line="240" w:lineRule="auto"/>
        <w:ind w:left="225" w:hanging="225"/>
        <w:rPr>
          <w:rFonts w:eastAsia="Times New Roman" w:cs="Times New Roman"/>
          <w:noProof/>
          <w:szCs w:val="18"/>
          <w:lang w:val="en-GB"/>
        </w:rPr>
      </w:pPr>
      <w:r w:rsidRPr="005261CC">
        <w:rPr>
          <w:rFonts w:eastAsia="Times New Roman" w:cs="Times New Roman"/>
          <w:noProof/>
          <w:szCs w:val="18"/>
          <w:lang w:val="en-GB"/>
        </w:rPr>
        <w:t xml:space="preserve">- </w:t>
      </w:r>
      <w:r w:rsidRPr="005261CC">
        <w:rPr>
          <w:rFonts w:eastAsia="Times New Roman" w:cs="Times New Roman"/>
          <w:noProof/>
          <w:szCs w:val="18"/>
          <w:lang w:val="en-GB"/>
        </w:rPr>
        <w:tab/>
        <w:t xml:space="preserve">the returning packaging belongs to the same entrepreneur that has exported them from the EU. </w:t>
      </w:r>
    </w:p>
    <w:p w14:paraId="7416DF5C" w14:textId="77777777" w:rsidR="005261CC" w:rsidRPr="005261CC" w:rsidRDefault="005261CC" w:rsidP="005261CC">
      <w:pPr>
        <w:autoSpaceDE w:val="0"/>
        <w:autoSpaceDN w:val="0"/>
        <w:adjustRightInd w:val="0"/>
        <w:spacing w:line="240" w:lineRule="auto"/>
        <w:rPr>
          <w:rFonts w:eastAsia="Times New Roman" w:cs="Times New Roman"/>
          <w:noProof/>
          <w:szCs w:val="18"/>
          <w:lang w:val="en-GB"/>
        </w:rPr>
      </w:pPr>
    </w:p>
    <w:p w14:paraId="2C83C44F" w14:textId="77777777" w:rsidR="005261CC" w:rsidRPr="005261CC" w:rsidRDefault="005261CC" w:rsidP="005261CC">
      <w:pPr>
        <w:autoSpaceDE w:val="0"/>
        <w:autoSpaceDN w:val="0"/>
        <w:adjustRightInd w:val="0"/>
        <w:spacing w:line="240" w:lineRule="auto"/>
        <w:rPr>
          <w:rFonts w:eastAsia="Times New Roman" w:cs="Times New Roman"/>
          <w:noProof/>
          <w:szCs w:val="18"/>
          <w:lang w:val="en-GB"/>
        </w:rPr>
      </w:pPr>
      <w:r w:rsidRPr="005261CC">
        <w:rPr>
          <w:rFonts w:eastAsia="Times New Roman" w:cs="Times New Roman"/>
          <w:noProof/>
          <w:szCs w:val="18"/>
          <w:lang w:val="en-GB"/>
        </w:rPr>
        <w:t>This simplified procedure cannot be used for other types of goods.</w:t>
      </w:r>
    </w:p>
    <w:p w14:paraId="560ED627" w14:textId="77777777" w:rsidR="005261CC" w:rsidRPr="005261CC" w:rsidRDefault="005261CC" w:rsidP="005261CC">
      <w:pPr>
        <w:autoSpaceDE w:val="0"/>
        <w:autoSpaceDN w:val="0"/>
        <w:adjustRightInd w:val="0"/>
        <w:spacing w:line="240" w:lineRule="auto"/>
        <w:rPr>
          <w:rFonts w:eastAsia="Times New Roman" w:cs="Times New Roman"/>
          <w:noProof/>
          <w:szCs w:val="18"/>
          <w:lang w:val="en-GB"/>
        </w:rPr>
      </w:pPr>
      <w:r w:rsidRPr="005261CC">
        <w:rPr>
          <w:rFonts w:eastAsia="Times New Roman" w:cs="Times New Roman"/>
          <w:b/>
          <w:noProof/>
          <w:szCs w:val="18"/>
          <w:lang w:val="en-GB"/>
        </w:rPr>
        <w:br/>
        <w:t xml:space="preserve">Attantion: </w:t>
      </w:r>
      <w:r w:rsidRPr="005261CC">
        <w:rPr>
          <w:rFonts w:eastAsia="Times New Roman" w:cs="Times New Roman"/>
          <w:noProof/>
          <w:szCs w:val="18"/>
          <w:lang w:val="en-GB"/>
        </w:rPr>
        <w:t>the simplified procedure kan only be used by the</w:t>
      </w:r>
      <w:r w:rsidRPr="005261CC">
        <w:rPr>
          <w:rFonts w:eastAsia="Times New Roman" w:cs="Times New Roman"/>
          <w:color w:val="202124"/>
          <w:szCs w:val="18"/>
          <w:lang w:val="en"/>
        </w:rPr>
        <w:t xml:space="preserve"> submitter of the temporary storage declaration (ATO) for returning empty packaging arriving by sea and brought in by ferry.</w:t>
      </w:r>
    </w:p>
    <w:p w14:paraId="123A6CA3" w14:textId="77777777" w:rsidR="005261CC" w:rsidRPr="005261CC" w:rsidRDefault="005261CC" w:rsidP="005261CC">
      <w:pPr>
        <w:tabs>
          <w:tab w:val="left" w:pos="227"/>
        </w:tabs>
        <w:autoSpaceDE w:val="0"/>
        <w:autoSpaceDN w:val="0"/>
        <w:adjustRightInd w:val="0"/>
        <w:spacing w:line="240" w:lineRule="auto"/>
        <w:ind w:left="227"/>
        <w:rPr>
          <w:rFonts w:eastAsia="Times New Roman" w:cs="Times New Roman"/>
          <w:noProof/>
          <w:szCs w:val="18"/>
          <w:lang w:val="en-GB"/>
        </w:rPr>
      </w:pPr>
    </w:p>
    <w:p w14:paraId="66667437" w14:textId="77777777" w:rsidR="005261CC" w:rsidRPr="005261CC" w:rsidRDefault="005261CC" w:rsidP="005261CC">
      <w:pPr>
        <w:tabs>
          <w:tab w:val="left" w:pos="227"/>
        </w:tabs>
        <w:autoSpaceDE w:val="0"/>
        <w:autoSpaceDN w:val="0"/>
        <w:adjustRightInd w:val="0"/>
        <w:spacing w:line="240" w:lineRule="auto"/>
        <w:ind w:left="227"/>
        <w:rPr>
          <w:rFonts w:eastAsia="Times New Roman" w:cs="Times New Roman"/>
          <w:noProof/>
          <w:szCs w:val="18"/>
          <w:lang w:val="en-GB"/>
        </w:rPr>
      </w:pPr>
    </w:p>
    <w:p w14:paraId="03855B5E" w14:textId="77777777" w:rsidR="005261CC" w:rsidRPr="005261CC" w:rsidRDefault="005261CC" w:rsidP="005261CC">
      <w:pPr>
        <w:tabs>
          <w:tab w:val="left" w:pos="227"/>
        </w:tabs>
        <w:autoSpaceDE w:val="0"/>
        <w:autoSpaceDN w:val="0"/>
        <w:adjustRightInd w:val="0"/>
        <w:spacing w:line="240" w:lineRule="auto"/>
        <w:rPr>
          <w:rFonts w:eastAsia="Times New Roman" w:cs="Times New Roman"/>
          <w:b/>
          <w:noProof/>
          <w:szCs w:val="18"/>
          <w:lang w:val="en-GB"/>
        </w:rPr>
      </w:pPr>
      <w:r w:rsidRPr="005261CC">
        <w:rPr>
          <w:rFonts w:eastAsia="Times New Roman" w:cs="Times New Roman"/>
          <w:b/>
          <w:noProof/>
          <w:szCs w:val="18"/>
          <w:lang w:val="en-GB"/>
        </w:rPr>
        <w:t>4.</w:t>
      </w:r>
      <w:r w:rsidRPr="005261CC">
        <w:rPr>
          <w:rFonts w:eastAsia="Times New Roman" w:cs="Times New Roman"/>
          <w:b/>
          <w:noProof/>
          <w:szCs w:val="18"/>
          <w:lang w:val="en-GB"/>
        </w:rPr>
        <w:tab/>
        <w:t xml:space="preserve">Simplified procedure for declaring returning packaging arriving by see </w:t>
      </w:r>
    </w:p>
    <w:p w14:paraId="2E0EE284" w14:textId="77777777" w:rsidR="005261CC" w:rsidRPr="005261CC" w:rsidRDefault="005261CC" w:rsidP="005261CC">
      <w:pPr>
        <w:tabs>
          <w:tab w:val="left" w:pos="227"/>
        </w:tabs>
        <w:autoSpaceDE w:val="0"/>
        <w:autoSpaceDN w:val="0"/>
        <w:adjustRightInd w:val="0"/>
        <w:spacing w:line="240" w:lineRule="auto"/>
        <w:rPr>
          <w:rFonts w:eastAsia="Times New Roman" w:cs="Times New Roman"/>
          <w:b/>
          <w:noProof/>
          <w:szCs w:val="18"/>
          <w:lang w:val="en-GB"/>
        </w:rPr>
      </w:pPr>
      <w:r w:rsidRPr="005261CC">
        <w:rPr>
          <w:rFonts w:eastAsia="Times New Roman" w:cs="Times New Roman"/>
          <w:b/>
          <w:noProof/>
          <w:szCs w:val="18"/>
          <w:lang w:val="en-GB"/>
        </w:rPr>
        <w:tab/>
        <w:t>and brought in by ferry.</w:t>
      </w:r>
    </w:p>
    <w:p w14:paraId="0C14B2BB" w14:textId="77777777" w:rsidR="005261CC" w:rsidRPr="005261CC" w:rsidRDefault="005261CC" w:rsidP="005261CC">
      <w:pPr>
        <w:tabs>
          <w:tab w:val="left" w:pos="227"/>
        </w:tabs>
        <w:autoSpaceDE w:val="0"/>
        <w:autoSpaceDN w:val="0"/>
        <w:adjustRightInd w:val="0"/>
        <w:spacing w:line="240" w:lineRule="auto"/>
        <w:rPr>
          <w:rFonts w:eastAsia="Times New Roman" w:cs="Times New Roman"/>
          <w:noProof/>
          <w:szCs w:val="18"/>
          <w:lang w:val="en-GB"/>
        </w:rPr>
      </w:pPr>
    </w:p>
    <w:p w14:paraId="11195C12" w14:textId="77777777" w:rsidR="005261CC" w:rsidRPr="005261CC" w:rsidRDefault="005261CC" w:rsidP="005261CC">
      <w:pPr>
        <w:tabs>
          <w:tab w:val="left" w:pos="227"/>
        </w:tabs>
        <w:autoSpaceDE w:val="0"/>
        <w:autoSpaceDN w:val="0"/>
        <w:adjustRightInd w:val="0"/>
        <w:spacing w:line="240" w:lineRule="auto"/>
        <w:rPr>
          <w:rFonts w:eastAsia="Times New Roman" w:cs="Times New Roman"/>
          <w:noProof/>
          <w:szCs w:val="18"/>
          <w:lang w:val="en-GB"/>
        </w:rPr>
      </w:pPr>
      <w:r w:rsidRPr="005261CC">
        <w:rPr>
          <w:rFonts w:eastAsia="Times New Roman" w:cs="Times New Roman"/>
          <w:noProof/>
          <w:szCs w:val="18"/>
          <w:lang w:val="en-GB"/>
        </w:rPr>
        <w:t>Before you can use the simplified procedure, you will need to register at the  “Companies Contact Point (BCP)” of Customs Rotterdam Harbor:</w:t>
      </w:r>
    </w:p>
    <w:p w14:paraId="14EDD17E" w14:textId="77777777" w:rsidR="005261CC" w:rsidRPr="005261CC" w:rsidRDefault="005261CC" w:rsidP="005261CC">
      <w:pPr>
        <w:autoSpaceDE w:val="0"/>
        <w:autoSpaceDN w:val="0"/>
        <w:spacing w:line="276" w:lineRule="auto"/>
        <w:jc w:val="both"/>
        <w:rPr>
          <w:rFonts w:eastAsiaTheme="minorHAnsi" w:cs="Times New Roman"/>
          <w:szCs w:val="18"/>
          <w:lang w:val="en-GB" w:eastAsia="en-US"/>
        </w:rPr>
      </w:pPr>
      <w:r w:rsidRPr="005261CC">
        <w:rPr>
          <w:rFonts w:eastAsia="Times New Roman" w:cs="Verdana"/>
          <w:szCs w:val="18"/>
          <w:lang w:val="en-GB" w:eastAsia="en-US"/>
        </w:rPr>
        <w:t xml:space="preserve">Email: </w:t>
      </w:r>
      <w:hyperlink r:id="rId9" w:history="1">
        <w:r w:rsidRPr="005261CC">
          <w:rPr>
            <w:rFonts w:eastAsia="Times New Roman" w:cs="Verdana"/>
            <w:color w:val="0000FF"/>
            <w:szCs w:val="18"/>
            <w:u w:val="single"/>
            <w:lang w:val="en-GB" w:eastAsia="en-US"/>
          </w:rPr>
          <w:t>douane.DRH.bcp@belastingdienst.nl</w:t>
        </w:r>
      </w:hyperlink>
    </w:p>
    <w:p w14:paraId="028A9609" w14:textId="77777777" w:rsidR="005261CC" w:rsidRPr="005261CC" w:rsidRDefault="005261CC" w:rsidP="005261CC">
      <w:pPr>
        <w:autoSpaceDE w:val="0"/>
        <w:autoSpaceDN w:val="0"/>
        <w:spacing w:line="276" w:lineRule="auto"/>
        <w:jc w:val="both"/>
        <w:rPr>
          <w:rFonts w:eastAsia="Times New Roman" w:cs="Verdana"/>
          <w:szCs w:val="18"/>
          <w:lang w:val="en-GB" w:eastAsia="en-US"/>
        </w:rPr>
      </w:pPr>
      <w:proofErr w:type="spellStart"/>
      <w:r w:rsidRPr="005261CC">
        <w:rPr>
          <w:rFonts w:eastAsia="Times New Roman" w:cs="Verdana"/>
          <w:szCs w:val="18"/>
          <w:lang w:val="en-GB" w:eastAsia="en-US"/>
        </w:rPr>
        <w:t>Telefoon</w:t>
      </w:r>
      <w:proofErr w:type="spellEnd"/>
      <w:r w:rsidRPr="005261CC">
        <w:rPr>
          <w:rFonts w:eastAsia="Times New Roman" w:cs="Verdana"/>
          <w:szCs w:val="18"/>
          <w:lang w:val="en-GB" w:eastAsia="en-US"/>
        </w:rPr>
        <w:t>: 088 - 153 44 25</w:t>
      </w:r>
    </w:p>
    <w:p w14:paraId="19AA80C8" w14:textId="77777777" w:rsidR="005261CC" w:rsidRPr="005261CC" w:rsidRDefault="005261CC" w:rsidP="005261CC">
      <w:pPr>
        <w:tabs>
          <w:tab w:val="left" w:pos="227"/>
        </w:tabs>
        <w:autoSpaceDE w:val="0"/>
        <w:autoSpaceDN w:val="0"/>
        <w:adjustRightInd w:val="0"/>
        <w:spacing w:line="240" w:lineRule="auto"/>
        <w:rPr>
          <w:rFonts w:eastAsia="Times New Roman" w:cs="Times New Roman"/>
          <w:b/>
          <w:noProof/>
          <w:szCs w:val="18"/>
          <w:lang w:val="en-GB"/>
        </w:rPr>
      </w:pPr>
    </w:p>
    <w:p w14:paraId="3D1B4443" w14:textId="77777777" w:rsidR="005261CC" w:rsidRPr="005261CC" w:rsidRDefault="005261CC" w:rsidP="005261CC">
      <w:pPr>
        <w:tabs>
          <w:tab w:val="left" w:pos="227"/>
        </w:tabs>
        <w:autoSpaceDE w:val="0"/>
        <w:autoSpaceDN w:val="0"/>
        <w:adjustRightInd w:val="0"/>
        <w:spacing w:line="240" w:lineRule="auto"/>
        <w:rPr>
          <w:rFonts w:eastAsia="Times New Roman" w:cs="Times New Roman"/>
          <w:color w:val="202124"/>
          <w:szCs w:val="18"/>
          <w:lang w:val="en"/>
        </w:rPr>
      </w:pPr>
      <w:r w:rsidRPr="005261CC">
        <w:rPr>
          <w:rFonts w:eastAsia="Times New Roman" w:cs="Times New Roman"/>
          <w:color w:val="202124"/>
          <w:szCs w:val="18"/>
          <w:lang w:val="en"/>
        </w:rPr>
        <w:t>The normal rules for incoming goods from third countries apply to the entry process. As for all other goods, an entry summary declaration (also known as an Entry Summary Declaration - ENS) must be submitted for returning empty packaging. An ATO must also be done at the port of unloading from the incoming means of transport. The sub-sections below discuss in detail those matters that specifically apply to the simplified procedure.</w:t>
      </w:r>
    </w:p>
    <w:p w14:paraId="5A169362" w14:textId="77777777" w:rsidR="005261CC" w:rsidRPr="005261CC" w:rsidRDefault="005261CC" w:rsidP="005261CC">
      <w:pPr>
        <w:tabs>
          <w:tab w:val="left" w:pos="227"/>
        </w:tabs>
        <w:autoSpaceDE w:val="0"/>
        <w:autoSpaceDN w:val="0"/>
        <w:adjustRightInd w:val="0"/>
        <w:spacing w:line="240" w:lineRule="auto"/>
        <w:rPr>
          <w:rFonts w:eastAsia="Times New Roman" w:cs="Times New Roman"/>
          <w:b/>
          <w:noProof/>
          <w:szCs w:val="18"/>
          <w:lang w:val="en-GB"/>
        </w:rPr>
      </w:pPr>
    </w:p>
    <w:p w14:paraId="2F20F6A9" w14:textId="77777777" w:rsidR="005261CC" w:rsidRPr="005261CC" w:rsidRDefault="005261CC" w:rsidP="005261CC">
      <w:pPr>
        <w:tabs>
          <w:tab w:val="left" w:pos="227"/>
        </w:tabs>
        <w:autoSpaceDE w:val="0"/>
        <w:autoSpaceDN w:val="0"/>
        <w:adjustRightInd w:val="0"/>
        <w:spacing w:line="240" w:lineRule="auto"/>
        <w:rPr>
          <w:rFonts w:eastAsia="Times New Roman" w:cs="Times New Roman"/>
          <w:b/>
          <w:noProof/>
          <w:szCs w:val="18"/>
          <w:lang w:val="en-GB"/>
        </w:rPr>
      </w:pPr>
    </w:p>
    <w:p w14:paraId="1EA385FE" w14:textId="77777777" w:rsidR="005261CC" w:rsidRPr="005261CC" w:rsidRDefault="005261CC" w:rsidP="005261CC">
      <w:pPr>
        <w:tabs>
          <w:tab w:val="left" w:pos="227"/>
        </w:tabs>
        <w:autoSpaceDE w:val="0"/>
        <w:autoSpaceDN w:val="0"/>
        <w:adjustRightInd w:val="0"/>
        <w:spacing w:line="240" w:lineRule="auto"/>
        <w:rPr>
          <w:rFonts w:eastAsia="Times New Roman" w:cs="Times New Roman"/>
          <w:b/>
          <w:noProof/>
          <w:szCs w:val="18"/>
          <w:lang w:val="en-GB"/>
        </w:rPr>
      </w:pPr>
      <w:r w:rsidRPr="005261CC">
        <w:rPr>
          <w:rFonts w:eastAsia="Times New Roman" w:cs="Times New Roman"/>
          <w:b/>
          <w:noProof/>
          <w:szCs w:val="18"/>
          <w:lang w:val="en-GB"/>
        </w:rPr>
        <w:t>4.1 Bringing in goods into the EU.</w:t>
      </w:r>
    </w:p>
    <w:p w14:paraId="02581787" w14:textId="77777777" w:rsidR="005261CC" w:rsidRPr="005261CC" w:rsidRDefault="005261CC" w:rsidP="005261CC">
      <w:pPr>
        <w:tabs>
          <w:tab w:val="left" w:pos="227"/>
        </w:tabs>
        <w:autoSpaceDE w:val="0"/>
        <w:autoSpaceDN w:val="0"/>
        <w:adjustRightInd w:val="0"/>
        <w:spacing w:line="240" w:lineRule="auto"/>
        <w:rPr>
          <w:rFonts w:eastAsia="Times New Roman" w:cs="Times New Roman"/>
          <w:b/>
          <w:noProof/>
          <w:szCs w:val="18"/>
          <w:lang w:val="en-GB"/>
        </w:rPr>
      </w:pPr>
    </w:p>
    <w:p w14:paraId="088B36A4" w14:textId="77777777" w:rsidR="005261CC" w:rsidRPr="005261CC" w:rsidRDefault="005261CC" w:rsidP="005261CC">
      <w:pPr>
        <w:tabs>
          <w:tab w:val="left" w:pos="227"/>
        </w:tabs>
        <w:autoSpaceDE w:val="0"/>
        <w:autoSpaceDN w:val="0"/>
        <w:adjustRightInd w:val="0"/>
        <w:spacing w:line="240" w:lineRule="auto"/>
        <w:rPr>
          <w:rFonts w:eastAsia="Times New Roman" w:cs="Times New Roman"/>
          <w:noProof/>
          <w:szCs w:val="18"/>
          <w:lang w:val="en-GB"/>
        </w:rPr>
      </w:pPr>
      <w:r w:rsidRPr="005261CC">
        <w:rPr>
          <w:rFonts w:eastAsia="Times New Roman" w:cs="Times New Roman"/>
          <w:noProof/>
          <w:szCs w:val="18"/>
          <w:lang w:val="en-GB"/>
        </w:rPr>
        <w:t>In the fiels ’Customs status’ in the ENS and the ATO that is made for returning packaging has to remain empty. This states that the declaration concerns non-EU  goods.</w:t>
      </w:r>
    </w:p>
    <w:p w14:paraId="5FBBE594" w14:textId="77777777" w:rsidR="005261CC" w:rsidRPr="005261CC" w:rsidRDefault="005261CC" w:rsidP="005261CC">
      <w:pPr>
        <w:tabs>
          <w:tab w:val="left" w:pos="227"/>
        </w:tabs>
        <w:autoSpaceDE w:val="0"/>
        <w:autoSpaceDN w:val="0"/>
        <w:adjustRightInd w:val="0"/>
        <w:spacing w:line="240" w:lineRule="auto"/>
        <w:rPr>
          <w:rFonts w:eastAsia="Times New Roman" w:cs="Times New Roman"/>
          <w:noProof/>
          <w:szCs w:val="18"/>
          <w:lang w:val="en-GB"/>
        </w:rPr>
      </w:pPr>
    </w:p>
    <w:p w14:paraId="466351D9" w14:textId="77777777" w:rsidR="005261CC" w:rsidRPr="005261CC" w:rsidRDefault="005261CC" w:rsidP="005261CC">
      <w:pPr>
        <w:tabs>
          <w:tab w:val="left" w:pos="227"/>
        </w:tabs>
        <w:autoSpaceDE w:val="0"/>
        <w:autoSpaceDN w:val="0"/>
        <w:adjustRightInd w:val="0"/>
        <w:spacing w:line="240" w:lineRule="auto"/>
        <w:rPr>
          <w:rFonts w:eastAsia="Times New Roman" w:cs="Times New Roman"/>
          <w:color w:val="202124"/>
          <w:szCs w:val="18"/>
          <w:lang w:val="en"/>
        </w:rPr>
      </w:pPr>
      <w:r w:rsidRPr="005261CC">
        <w:rPr>
          <w:rFonts w:eastAsia="Times New Roman" w:cs="Times New Roman"/>
          <w:color w:val="202124"/>
          <w:szCs w:val="18"/>
          <w:lang w:val="en"/>
        </w:rPr>
        <w:t>The shipbroker who wishes to make use of the simplification must state the code "P" in the field "process information". With this, the ship broker indicates that it concerns recurring empty packaging that he wishes to declare for free circulation with the “verbal” declaration described in the next paragraph.</w:t>
      </w:r>
    </w:p>
    <w:p w14:paraId="6B47BC62" w14:textId="77777777" w:rsidR="005261CC" w:rsidRPr="005261CC" w:rsidRDefault="005261CC" w:rsidP="005261CC">
      <w:pPr>
        <w:tabs>
          <w:tab w:val="left" w:pos="227"/>
        </w:tabs>
        <w:autoSpaceDE w:val="0"/>
        <w:autoSpaceDN w:val="0"/>
        <w:adjustRightInd w:val="0"/>
        <w:spacing w:line="240" w:lineRule="auto"/>
        <w:rPr>
          <w:rFonts w:eastAsia="Times New Roman" w:cs="Times New Roman"/>
          <w:noProof/>
          <w:szCs w:val="18"/>
          <w:lang w:val="en-GB"/>
        </w:rPr>
      </w:pPr>
    </w:p>
    <w:p w14:paraId="3A12F18A" w14:textId="77777777" w:rsidR="005261CC" w:rsidRPr="005261CC" w:rsidRDefault="005261CC" w:rsidP="005261CC">
      <w:pPr>
        <w:tabs>
          <w:tab w:val="left" w:pos="227"/>
        </w:tabs>
        <w:autoSpaceDE w:val="0"/>
        <w:autoSpaceDN w:val="0"/>
        <w:adjustRightInd w:val="0"/>
        <w:spacing w:line="240" w:lineRule="auto"/>
        <w:rPr>
          <w:rFonts w:eastAsia="Times New Roman" w:cs="Times New Roman"/>
          <w:b/>
          <w:noProof/>
          <w:szCs w:val="18"/>
          <w:lang w:val="en-GB"/>
        </w:rPr>
      </w:pPr>
    </w:p>
    <w:p w14:paraId="03C91161" w14:textId="77777777" w:rsidR="005261CC" w:rsidRPr="005261CC" w:rsidRDefault="005261CC" w:rsidP="005261CC">
      <w:pPr>
        <w:tabs>
          <w:tab w:val="left" w:pos="227"/>
        </w:tabs>
        <w:autoSpaceDE w:val="0"/>
        <w:autoSpaceDN w:val="0"/>
        <w:adjustRightInd w:val="0"/>
        <w:spacing w:line="240" w:lineRule="auto"/>
        <w:rPr>
          <w:rFonts w:eastAsia="Times New Roman" w:cs="Times New Roman"/>
          <w:b/>
          <w:color w:val="202124"/>
          <w:szCs w:val="18"/>
          <w:lang w:val="en"/>
        </w:rPr>
      </w:pPr>
      <w:r w:rsidRPr="005261CC">
        <w:rPr>
          <w:rFonts w:eastAsia="Times New Roman" w:cs="Times New Roman"/>
          <w:b/>
          <w:noProof/>
          <w:szCs w:val="18"/>
          <w:lang w:val="en-GB"/>
        </w:rPr>
        <w:t>4.2.</w:t>
      </w:r>
      <w:r w:rsidRPr="005261CC">
        <w:rPr>
          <w:rFonts w:eastAsia="Times New Roman" w:cs="Times New Roman"/>
          <w:b/>
          <w:noProof/>
          <w:szCs w:val="18"/>
          <w:lang w:val="en-GB"/>
        </w:rPr>
        <w:tab/>
        <w:t>“Verbal” declaration for bringing goods into free circulation</w:t>
      </w:r>
      <w:r w:rsidRPr="005261CC">
        <w:rPr>
          <w:rFonts w:eastAsia="Times New Roman" w:cs="Times New Roman"/>
          <w:b/>
          <w:color w:val="202124"/>
          <w:szCs w:val="18"/>
          <w:lang w:val="en"/>
        </w:rPr>
        <w:t xml:space="preserve"> requesting on exemption from import duty.</w:t>
      </w:r>
    </w:p>
    <w:p w14:paraId="53AC6C56" w14:textId="77777777" w:rsidR="005261CC" w:rsidRPr="005261CC" w:rsidRDefault="005261CC" w:rsidP="005261CC">
      <w:pPr>
        <w:tabs>
          <w:tab w:val="left" w:pos="227"/>
        </w:tabs>
        <w:autoSpaceDE w:val="0"/>
        <w:autoSpaceDN w:val="0"/>
        <w:adjustRightInd w:val="0"/>
        <w:spacing w:line="240" w:lineRule="auto"/>
        <w:rPr>
          <w:rFonts w:eastAsia="Times New Roman" w:cs="Times New Roman"/>
          <w:b/>
          <w:noProof/>
          <w:szCs w:val="18"/>
          <w:lang w:val="en"/>
        </w:rPr>
      </w:pPr>
    </w:p>
    <w:p w14:paraId="18C4FEA1" w14:textId="77777777" w:rsidR="005261CC" w:rsidRPr="005261CC" w:rsidRDefault="005261CC" w:rsidP="005261CC">
      <w:pPr>
        <w:tabs>
          <w:tab w:val="left" w:pos="227"/>
        </w:tabs>
        <w:autoSpaceDE w:val="0"/>
        <w:autoSpaceDN w:val="0"/>
        <w:adjustRightInd w:val="0"/>
        <w:spacing w:line="240" w:lineRule="auto"/>
        <w:rPr>
          <w:rFonts w:eastAsia="Times New Roman" w:cs="Times New Roman"/>
          <w:b/>
          <w:noProof/>
          <w:szCs w:val="18"/>
          <w:lang w:val="en-GB"/>
        </w:rPr>
      </w:pPr>
      <w:r w:rsidRPr="005261CC">
        <w:rPr>
          <w:rFonts w:eastAsia="Times New Roman" w:cs="Times New Roman"/>
          <w:color w:val="202124"/>
          <w:szCs w:val="18"/>
          <w:lang w:val="en"/>
        </w:rPr>
        <w:t>If the shipbroker includes recurring empty packaging with code 'P' in the 'process information' field of the ENS and ATO, the shipbroker must submit the declaration for the ship as early as possible, but no later than 2 hours before the expected arrival of a ship (ETA). bring free circulation. This declaration is made by sending an e-mail to Customs from the terminal of arrival (see appendix 1 to this memo for the contact details).</w:t>
      </w:r>
    </w:p>
    <w:p w14:paraId="586922BB" w14:textId="77777777" w:rsidR="005261CC" w:rsidRPr="005261CC" w:rsidRDefault="005261CC" w:rsidP="005261CC">
      <w:pPr>
        <w:tabs>
          <w:tab w:val="left" w:pos="227"/>
        </w:tabs>
        <w:autoSpaceDE w:val="0"/>
        <w:autoSpaceDN w:val="0"/>
        <w:adjustRightInd w:val="0"/>
        <w:spacing w:line="240" w:lineRule="auto"/>
        <w:rPr>
          <w:rFonts w:eastAsia="Times New Roman" w:cs="Times New Roman"/>
          <w:noProof/>
          <w:szCs w:val="18"/>
          <w:lang w:val="en-GB"/>
        </w:rPr>
      </w:pPr>
    </w:p>
    <w:p w14:paraId="54663B45" w14:textId="77777777" w:rsidR="005261CC" w:rsidRPr="005261CC" w:rsidRDefault="005261CC" w:rsidP="005261CC">
      <w:pPr>
        <w:tabs>
          <w:tab w:val="left" w:pos="227"/>
        </w:tabs>
        <w:autoSpaceDE w:val="0"/>
        <w:autoSpaceDN w:val="0"/>
        <w:adjustRightInd w:val="0"/>
        <w:spacing w:line="240" w:lineRule="auto"/>
        <w:rPr>
          <w:rFonts w:eastAsia="Times New Roman" w:cs="Times New Roman"/>
          <w:noProof/>
          <w:szCs w:val="18"/>
          <w:lang w:val="en-GB"/>
        </w:rPr>
      </w:pPr>
      <w:r w:rsidRPr="005261CC">
        <w:rPr>
          <w:rFonts w:eastAsia="Times New Roman" w:cs="Times New Roman"/>
          <w:color w:val="202124"/>
          <w:szCs w:val="18"/>
          <w:lang w:val="en"/>
        </w:rPr>
        <w:t xml:space="preserve">This e-mail is considered as an “verbal” declaration for free circulation. The ship broker always submits this declaration in his own name and for his own account. </w:t>
      </w:r>
      <w:r w:rsidRPr="005261CC">
        <w:rPr>
          <w:rFonts w:eastAsia="Times New Roman" w:cs="Times New Roman"/>
          <w:color w:val="202124"/>
          <w:szCs w:val="18"/>
          <w:lang w:val="en-GB"/>
        </w:rPr>
        <w:t>The shipbroker is therefore the declarant.</w:t>
      </w:r>
    </w:p>
    <w:p w14:paraId="70FCB003" w14:textId="77777777" w:rsidR="005261CC" w:rsidRPr="005261CC" w:rsidRDefault="005261CC" w:rsidP="00526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02124"/>
          <w:szCs w:val="18"/>
          <w:lang w:val="en"/>
        </w:rPr>
      </w:pPr>
    </w:p>
    <w:p w14:paraId="28F95D26" w14:textId="77777777" w:rsidR="005261CC" w:rsidRPr="005261CC" w:rsidRDefault="005261CC" w:rsidP="00526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02124"/>
          <w:szCs w:val="18"/>
          <w:lang w:val="en"/>
        </w:rPr>
      </w:pPr>
      <w:r w:rsidRPr="005261CC">
        <w:rPr>
          <w:rFonts w:eastAsia="Times New Roman" w:cs="Courier New"/>
          <w:color w:val="202124"/>
          <w:szCs w:val="18"/>
          <w:lang w:val="en"/>
        </w:rPr>
        <w:t>This e-mail is sent by incoming ship and contains at least the following information:</w:t>
      </w:r>
    </w:p>
    <w:p w14:paraId="0177509A" w14:textId="77777777" w:rsidR="005261CC" w:rsidRPr="005261CC" w:rsidRDefault="005261CC" w:rsidP="00526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02124"/>
          <w:szCs w:val="18"/>
          <w:lang w:val="en"/>
        </w:rPr>
      </w:pPr>
    </w:p>
    <w:p w14:paraId="595BD698" w14:textId="77777777" w:rsidR="005261CC" w:rsidRPr="005261CC" w:rsidRDefault="005261CC" w:rsidP="00526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7" w:hanging="227"/>
        <w:rPr>
          <w:rFonts w:eastAsia="Times New Roman" w:cs="Courier New"/>
          <w:color w:val="202124"/>
          <w:szCs w:val="18"/>
          <w:lang w:val="en"/>
        </w:rPr>
      </w:pPr>
      <w:r w:rsidRPr="005261CC">
        <w:rPr>
          <w:rFonts w:eastAsia="Times New Roman" w:cs="Courier New"/>
          <w:color w:val="202124"/>
          <w:szCs w:val="18"/>
          <w:lang w:val="en"/>
        </w:rPr>
        <w:t xml:space="preserve">• </w:t>
      </w:r>
      <w:r w:rsidRPr="005261CC">
        <w:rPr>
          <w:rFonts w:eastAsia="Times New Roman" w:cs="Courier New"/>
          <w:color w:val="202124"/>
          <w:szCs w:val="18"/>
          <w:lang w:val="en"/>
        </w:rPr>
        <w:tab/>
        <w:t>Name, CRN (call reference number) and ETA (Estimated Time of Arrival) ship;</w:t>
      </w:r>
    </w:p>
    <w:p w14:paraId="33447D55" w14:textId="77777777" w:rsidR="005261CC" w:rsidRPr="005261CC" w:rsidRDefault="005261CC" w:rsidP="00526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7" w:hanging="227"/>
        <w:rPr>
          <w:rFonts w:eastAsia="Times New Roman" w:cs="Courier New"/>
          <w:color w:val="202124"/>
          <w:szCs w:val="18"/>
          <w:lang w:val="en"/>
        </w:rPr>
      </w:pPr>
    </w:p>
    <w:p w14:paraId="6588EB56" w14:textId="77777777" w:rsidR="005261CC" w:rsidRPr="005261CC" w:rsidRDefault="005261CC" w:rsidP="005261CC">
      <w:pPr>
        <w:numPr>
          <w:ilvl w:val="0"/>
          <w:numId w:val="20"/>
        </w:numPr>
        <w:tabs>
          <w:tab w:val="left" w:pos="227"/>
        </w:tabs>
        <w:autoSpaceDE w:val="0"/>
        <w:autoSpaceDN w:val="0"/>
        <w:adjustRightInd w:val="0"/>
        <w:spacing w:line="240" w:lineRule="auto"/>
        <w:contextualSpacing/>
        <w:rPr>
          <w:rFonts w:eastAsia="Times New Roman" w:cs="Times New Roman"/>
          <w:color w:val="202124"/>
          <w:szCs w:val="18"/>
          <w:lang w:val="en"/>
        </w:rPr>
      </w:pPr>
      <w:r w:rsidRPr="005261CC">
        <w:rPr>
          <w:rFonts w:eastAsia="Times New Roman" w:cs="Times New Roman"/>
          <w:color w:val="202124"/>
          <w:szCs w:val="18"/>
          <w:lang w:val="en"/>
        </w:rPr>
        <w:t xml:space="preserve">Shipment number, trailer / container number, number of packages, goods </w:t>
      </w:r>
    </w:p>
    <w:p w14:paraId="50B92AB1" w14:textId="77777777" w:rsidR="005261CC" w:rsidRPr="005261CC" w:rsidRDefault="005261CC" w:rsidP="005261CC">
      <w:pPr>
        <w:tabs>
          <w:tab w:val="left" w:pos="227"/>
        </w:tabs>
        <w:autoSpaceDE w:val="0"/>
        <w:autoSpaceDN w:val="0"/>
        <w:adjustRightInd w:val="0"/>
        <w:spacing w:line="240" w:lineRule="auto"/>
        <w:rPr>
          <w:rFonts w:eastAsia="Times New Roman" w:cs="Times New Roman"/>
          <w:color w:val="202124"/>
          <w:szCs w:val="18"/>
          <w:lang w:val="en"/>
        </w:rPr>
      </w:pPr>
      <w:r w:rsidRPr="005261CC">
        <w:rPr>
          <w:rFonts w:eastAsia="Times New Roman" w:cs="Times New Roman"/>
          <w:color w:val="202124"/>
          <w:szCs w:val="18"/>
          <w:lang w:val="en"/>
        </w:rPr>
        <w:tab/>
        <w:t xml:space="preserve">description and weight of all shipments indicated on the ATO with the process </w:t>
      </w:r>
    </w:p>
    <w:p w14:paraId="6AA7AA14" w14:textId="77777777" w:rsidR="005261CC" w:rsidRPr="005261CC" w:rsidRDefault="005261CC" w:rsidP="005261CC">
      <w:pPr>
        <w:tabs>
          <w:tab w:val="left" w:pos="227"/>
        </w:tabs>
        <w:autoSpaceDE w:val="0"/>
        <w:autoSpaceDN w:val="0"/>
        <w:adjustRightInd w:val="0"/>
        <w:spacing w:line="240" w:lineRule="auto"/>
        <w:rPr>
          <w:rFonts w:eastAsia="Times New Roman" w:cs="Times New Roman"/>
          <w:color w:val="202124"/>
          <w:szCs w:val="18"/>
          <w:lang w:val="en"/>
        </w:rPr>
      </w:pPr>
      <w:r w:rsidRPr="005261CC">
        <w:rPr>
          <w:rFonts w:eastAsia="Times New Roman" w:cs="Times New Roman"/>
          <w:color w:val="202124"/>
          <w:szCs w:val="18"/>
          <w:lang w:val="en"/>
        </w:rPr>
        <w:tab/>
        <w:t>information "P".</w:t>
      </w:r>
    </w:p>
    <w:p w14:paraId="3D34C30B" w14:textId="77777777" w:rsidR="005261CC" w:rsidRPr="005261CC" w:rsidRDefault="005261CC" w:rsidP="005261CC">
      <w:pPr>
        <w:tabs>
          <w:tab w:val="left" w:pos="227"/>
        </w:tabs>
        <w:autoSpaceDE w:val="0"/>
        <w:autoSpaceDN w:val="0"/>
        <w:adjustRightInd w:val="0"/>
        <w:spacing w:line="240" w:lineRule="auto"/>
        <w:rPr>
          <w:rFonts w:eastAsia="Times New Roman" w:cs="Times New Roman"/>
          <w:color w:val="202124"/>
          <w:szCs w:val="18"/>
          <w:lang w:val="en"/>
        </w:rPr>
      </w:pPr>
    </w:p>
    <w:p w14:paraId="2C2B478D" w14:textId="77777777" w:rsidR="005261CC" w:rsidRPr="005261CC" w:rsidRDefault="005261CC" w:rsidP="00526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02124"/>
          <w:szCs w:val="18"/>
          <w:lang w:val="en"/>
        </w:rPr>
      </w:pPr>
      <w:r w:rsidRPr="005261CC">
        <w:rPr>
          <w:rFonts w:eastAsia="Times New Roman" w:cs="Courier New"/>
          <w:color w:val="202124"/>
          <w:szCs w:val="18"/>
          <w:lang w:val="en"/>
        </w:rPr>
        <w:t>The declarant (ship broker) must keep a copy of these e-mails in his records chronologically for 7 years. After all, it is a customs declaration.</w:t>
      </w:r>
    </w:p>
    <w:p w14:paraId="1364BBCD" w14:textId="77777777" w:rsidR="005261CC" w:rsidRPr="005261CC" w:rsidRDefault="005261CC" w:rsidP="00526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02124"/>
          <w:szCs w:val="18"/>
          <w:lang w:val="en"/>
        </w:rPr>
      </w:pPr>
    </w:p>
    <w:p w14:paraId="1A855734" w14:textId="77777777" w:rsidR="005261CC" w:rsidRPr="005261CC" w:rsidRDefault="005261CC" w:rsidP="005261CC">
      <w:pPr>
        <w:shd w:val="clear" w:color="auto" w:fill="FFFFFF"/>
        <w:spacing w:line="240" w:lineRule="auto"/>
        <w:rPr>
          <w:rFonts w:eastAsia="Times New Roman" w:cs="Courier New"/>
          <w:color w:val="202124"/>
          <w:szCs w:val="18"/>
          <w:lang w:val="en"/>
        </w:rPr>
      </w:pPr>
      <w:r w:rsidRPr="005261CC">
        <w:rPr>
          <w:rFonts w:eastAsia="Times New Roman" w:cs="Consolas"/>
          <w:color w:val="202124"/>
          <w:szCs w:val="18"/>
          <w:lang w:val="en"/>
        </w:rPr>
        <w:t>The declarant is informed by e-mail by Customs at the latest one hour before ETA about the consignments that must be presented for inspection upon arrival.</w:t>
      </w:r>
      <w:r w:rsidRPr="005261CC">
        <w:rPr>
          <w:rFonts w:eastAsia="Times New Roman" w:cs="Courier New"/>
          <w:color w:val="202124"/>
          <w:szCs w:val="18"/>
          <w:lang w:val="en"/>
        </w:rPr>
        <w:t xml:space="preserve"> </w:t>
      </w:r>
    </w:p>
    <w:p w14:paraId="086F346B" w14:textId="77777777" w:rsidR="005261CC" w:rsidRPr="005261CC" w:rsidRDefault="005261CC" w:rsidP="005261CC">
      <w:pPr>
        <w:shd w:val="clear" w:color="auto" w:fill="FFFFFF"/>
        <w:spacing w:line="240" w:lineRule="auto"/>
        <w:rPr>
          <w:rFonts w:eastAsia="Times New Roman" w:cs="Courier New"/>
          <w:color w:val="202124"/>
          <w:szCs w:val="18"/>
          <w:lang w:val="en"/>
        </w:rPr>
      </w:pPr>
    </w:p>
    <w:p w14:paraId="2D3AAE23" w14:textId="77777777" w:rsidR="005261CC" w:rsidRPr="005261CC" w:rsidRDefault="005261CC" w:rsidP="005261CC">
      <w:pPr>
        <w:shd w:val="clear" w:color="auto" w:fill="FFFFFF"/>
        <w:spacing w:line="240" w:lineRule="auto"/>
        <w:rPr>
          <w:rFonts w:eastAsia="Times New Roman" w:cs="Courier New"/>
          <w:color w:val="202124"/>
          <w:szCs w:val="18"/>
          <w:lang w:val="en"/>
        </w:rPr>
      </w:pPr>
      <w:proofErr w:type="gramStart"/>
      <w:r w:rsidRPr="005261CC">
        <w:rPr>
          <w:rFonts w:eastAsia="Times New Roman" w:cs="Courier New"/>
          <w:b/>
          <w:color w:val="202124"/>
          <w:szCs w:val="18"/>
          <w:lang w:val="en"/>
        </w:rPr>
        <w:t>Note!:</w:t>
      </w:r>
      <w:proofErr w:type="gramEnd"/>
      <w:r w:rsidRPr="005261CC">
        <w:rPr>
          <w:rFonts w:eastAsia="Times New Roman" w:cs="Courier New"/>
          <w:b/>
          <w:color w:val="202124"/>
          <w:szCs w:val="18"/>
          <w:lang w:val="en"/>
        </w:rPr>
        <w:t xml:space="preserve"> </w:t>
      </w:r>
      <w:r w:rsidRPr="005261CC">
        <w:rPr>
          <w:rFonts w:eastAsia="Times New Roman" w:cs="Courier New"/>
          <w:color w:val="202124"/>
          <w:szCs w:val="18"/>
          <w:lang w:val="en"/>
        </w:rPr>
        <w:t>these are controls related to release for free circulation. In addition, it is possible that a shipment is selected for inspection in the process of entering (stop function).</w:t>
      </w:r>
    </w:p>
    <w:p w14:paraId="3F373035" w14:textId="77777777" w:rsidR="005261CC" w:rsidRPr="005261CC" w:rsidRDefault="005261CC" w:rsidP="00526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02124"/>
          <w:szCs w:val="18"/>
          <w:lang w:val="en"/>
        </w:rPr>
      </w:pPr>
    </w:p>
    <w:p w14:paraId="434143A3" w14:textId="77777777" w:rsidR="005261CC" w:rsidRPr="005261CC" w:rsidRDefault="005261CC" w:rsidP="005261CC">
      <w:pPr>
        <w:tabs>
          <w:tab w:val="left" w:pos="227"/>
        </w:tabs>
        <w:autoSpaceDE w:val="0"/>
        <w:autoSpaceDN w:val="0"/>
        <w:adjustRightInd w:val="0"/>
        <w:spacing w:line="240" w:lineRule="auto"/>
        <w:rPr>
          <w:rFonts w:eastAsia="Times New Roman" w:cs="Times New Roman"/>
          <w:noProof/>
          <w:szCs w:val="18"/>
          <w:lang w:val="en-GB"/>
        </w:rPr>
      </w:pPr>
      <w:r w:rsidRPr="005261CC">
        <w:rPr>
          <w:rFonts w:eastAsia="Times New Roman" w:cs="Times New Roman"/>
          <w:color w:val="202124"/>
          <w:szCs w:val="18"/>
          <w:lang w:val="en"/>
        </w:rPr>
        <w:t>The declarant is also informed one hour before ETA if no shipments have been selected for verification.</w:t>
      </w:r>
    </w:p>
    <w:p w14:paraId="39CC8AA6" w14:textId="77777777" w:rsidR="005261CC" w:rsidRPr="005261CC" w:rsidRDefault="005261CC" w:rsidP="005261CC">
      <w:pPr>
        <w:tabs>
          <w:tab w:val="left" w:pos="227"/>
        </w:tabs>
        <w:autoSpaceDE w:val="0"/>
        <w:autoSpaceDN w:val="0"/>
        <w:adjustRightInd w:val="0"/>
        <w:spacing w:line="240" w:lineRule="auto"/>
        <w:rPr>
          <w:rFonts w:eastAsia="Times New Roman" w:cs="Times New Roman"/>
          <w:noProof/>
          <w:szCs w:val="18"/>
          <w:lang w:val="en-GB"/>
        </w:rPr>
      </w:pPr>
    </w:p>
    <w:p w14:paraId="76EFD240" w14:textId="77777777" w:rsidR="005261CC" w:rsidRPr="005261CC" w:rsidRDefault="005261CC" w:rsidP="005261CC">
      <w:pPr>
        <w:tabs>
          <w:tab w:val="left" w:pos="227"/>
        </w:tabs>
        <w:autoSpaceDE w:val="0"/>
        <w:autoSpaceDN w:val="0"/>
        <w:adjustRightInd w:val="0"/>
        <w:spacing w:line="240" w:lineRule="auto"/>
        <w:rPr>
          <w:rFonts w:eastAsia="Times New Roman" w:cs="Times New Roman"/>
          <w:b/>
          <w:noProof/>
          <w:szCs w:val="18"/>
          <w:lang w:val="en-GB"/>
        </w:rPr>
      </w:pPr>
    </w:p>
    <w:p w14:paraId="6961DA2F" w14:textId="77777777" w:rsidR="005261CC" w:rsidRPr="005261CC" w:rsidRDefault="005261CC" w:rsidP="005261CC">
      <w:pPr>
        <w:tabs>
          <w:tab w:val="left" w:pos="227"/>
        </w:tabs>
        <w:autoSpaceDE w:val="0"/>
        <w:autoSpaceDN w:val="0"/>
        <w:adjustRightInd w:val="0"/>
        <w:spacing w:line="240" w:lineRule="auto"/>
        <w:rPr>
          <w:rFonts w:eastAsia="Times New Roman" w:cs="Times New Roman"/>
          <w:b/>
          <w:noProof/>
          <w:szCs w:val="18"/>
          <w:lang w:val="en-GB"/>
        </w:rPr>
      </w:pPr>
      <w:r w:rsidRPr="005261CC">
        <w:rPr>
          <w:rFonts w:eastAsia="Times New Roman" w:cs="Times New Roman"/>
          <w:b/>
          <w:noProof/>
          <w:szCs w:val="18"/>
          <w:lang w:val="en-GB"/>
        </w:rPr>
        <w:t>4.3</w:t>
      </w:r>
      <w:r w:rsidRPr="005261CC">
        <w:rPr>
          <w:rFonts w:eastAsia="Times New Roman" w:cs="Times New Roman"/>
          <w:b/>
          <w:noProof/>
          <w:szCs w:val="18"/>
          <w:lang w:val="en-GB"/>
        </w:rPr>
        <w:tab/>
      </w:r>
      <w:r w:rsidRPr="005261CC">
        <w:rPr>
          <w:rFonts w:eastAsia="Times New Roman" w:cs="Times New Roman"/>
          <w:b/>
          <w:color w:val="202124"/>
          <w:szCs w:val="18"/>
          <w:lang w:val="en"/>
        </w:rPr>
        <w:t>Release before departure and clearance of the ATO.</w:t>
      </w:r>
      <w:r w:rsidRPr="005261CC">
        <w:rPr>
          <w:rFonts w:eastAsia="Times New Roman" w:cs="Times New Roman"/>
          <w:b/>
          <w:noProof/>
          <w:szCs w:val="18"/>
          <w:lang w:val="en-GB"/>
        </w:rPr>
        <w:t xml:space="preserve"> </w:t>
      </w:r>
    </w:p>
    <w:p w14:paraId="69FC1D81" w14:textId="77777777" w:rsidR="005261CC" w:rsidRPr="005261CC" w:rsidRDefault="005261CC" w:rsidP="00526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02124"/>
          <w:szCs w:val="18"/>
          <w:lang w:val="en"/>
        </w:rPr>
      </w:pPr>
    </w:p>
    <w:p w14:paraId="0804D54D" w14:textId="77777777" w:rsidR="005261CC" w:rsidRPr="005261CC" w:rsidRDefault="005261CC" w:rsidP="00526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02124"/>
          <w:szCs w:val="18"/>
          <w:lang w:val="en"/>
        </w:rPr>
      </w:pPr>
      <w:r w:rsidRPr="005261CC">
        <w:rPr>
          <w:rFonts w:eastAsia="Times New Roman" w:cs="Courier New"/>
          <w:color w:val="202124"/>
          <w:szCs w:val="18"/>
          <w:lang w:val="en"/>
        </w:rPr>
        <w:t>If the declarant has not yet received an inspection order one hour before ETA ship, he may place the document block on the shipments concerned.</w:t>
      </w:r>
    </w:p>
    <w:p w14:paraId="3C77B2FB" w14:textId="77777777" w:rsidR="005261CC" w:rsidRPr="005261CC" w:rsidRDefault="005261CC" w:rsidP="005261CC">
      <w:pPr>
        <w:tabs>
          <w:tab w:val="left" w:pos="227"/>
        </w:tabs>
        <w:autoSpaceDE w:val="0"/>
        <w:autoSpaceDN w:val="0"/>
        <w:adjustRightInd w:val="0"/>
        <w:spacing w:line="240" w:lineRule="auto"/>
        <w:rPr>
          <w:rFonts w:eastAsia="Times New Roman" w:cs="Times New Roman"/>
          <w:noProof/>
          <w:szCs w:val="18"/>
          <w:lang w:val="en-GB"/>
        </w:rPr>
      </w:pPr>
      <w:r w:rsidRPr="005261CC">
        <w:rPr>
          <w:rFonts w:eastAsia="Times New Roman" w:cs="Times New Roman"/>
          <w:color w:val="202124"/>
          <w:szCs w:val="18"/>
          <w:lang w:val="en"/>
        </w:rPr>
        <w:t>removal in the terminal system by means of a MID report (Report import documentation) with the code "ICT", followed by the CRN of the ship concerned. After this, these shipments may leave the terminal without the intervention of Customs.</w:t>
      </w:r>
    </w:p>
    <w:p w14:paraId="571A1003" w14:textId="77777777" w:rsidR="005261CC" w:rsidRPr="005261CC" w:rsidRDefault="005261CC" w:rsidP="005261CC">
      <w:pPr>
        <w:tabs>
          <w:tab w:val="left" w:pos="227"/>
        </w:tabs>
        <w:autoSpaceDE w:val="0"/>
        <w:autoSpaceDN w:val="0"/>
        <w:adjustRightInd w:val="0"/>
        <w:spacing w:line="240" w:lineRule="auto"/>
        <w:rPr>
          <w:rFonts w:eastAsia="Times New Roman" w:cs="Times New Roman"/>
          <w:color w:val="202124"/>
          <w:szCs w:val="18"/>
          <w:lang w:val="en"/>
        </w:rPr>
      </w:pPr>
    </w:p>
    <w:p w14:paraId="1DE53236" w14:textId="77777777" w:rsidR="005261CC" w:rsidRPr="005261CC" w:rsidRDefault="005261CC" w:rsidP="005261CC">
      <w:pPr>
        <w:tabs>
          <w:tab w:val="left" w:pos="227"/>
        </w:tabs>
        <w:autoSpaceDE w:val="0"/>
        <w:autoSpaceDN w:val="0"/>
        <w:adjustRightInd w:val="0"/>
        <w:spacing w:line="240" w:lineRule="auto"/>
        <w:rPr>
          <w:rFonts w:eastAsia="Times New Roman" w:cs="Times New Roman"/>
          <w:noProof/>
          <w:szCs w:val="18"/>
          <w:lang w:val="en-GB"/>
        </w:rPr>
      </w:pPr>
      <w:r w:rsidRPr="005261CC">
        <w:rPr>
          <w:rFonts w:eastAsia="Times New Roman" w:cs="Times New Roman"/>
          <w:color w:val="202124"/>
          <w:szCs w:val="18"/>
          <w:lang w:val="en"/>
        </w:rPr>
        <w:t>As soon as Customs has completed its work on the shipments to be physically checked, the ship broker will be informed by e-mail.</w:t>
      </w:r>
    </w:p>
    <w:p w14:paraId="7CC40367" w14:textId="77777777" w:rsidR="005261CC" w:rsidRPr="005261CC" w:rsidRDefault="005261CC" w:rsidP="00526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02124"/>
          <w:szCs w:val="18"/>
          <w:lang w:val="en"/>
        </w:rPr>
      </w:pPr>
    </w:p>
    <w:p w14:paraId="06C372B1" w14:textId="77777777" w:rsidR="005261CC" w:rsidRPr="005261CC" w:rsidRDefault="005261CC" w:rsidP="00526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02124"/>
          <w:szCs w:val="18"/>
          <w:lang w:val="en"/>
        </w:rPr>
      </w:pPr>
      <w:r w:rsidRPr="005261CC">
        <w:rPr>
          <w:rFonts w:eastAsia="Times New Roman" w:cs="Courier New"/>
          <w:color w:val="202124"/>
          <w:szCs w:val="18"/>
          <w:lang w:val="en"/>
        </w:rPr>
        <w:lastRenderedPageBreak/>
        <w:t>The shipments with process information "P" on the ATO are automatically purified. However, this only happens when a ship has arrived in port, the empty returning packaging has been applied and (therefore) has received an ATA (Actual Time of Arrival), not before.</w:t>
      </w:r>
    </w:p>
    <w:p w14:paraId="1313B5EA" w14:textId="77777777" w:rsidR="005261CC" w:rsidRPr="005261CC" w:rsidRDefault="005261CC" w:rsidP="00526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02124"/>
          <w:szCs w:val="18"/>
          <w:lang w:val="en"/>
        </w:rPr>
      </w:pPr>
    </w:p>
    <w:p w14:paraId="76367BAA" w14:textId="77777777" w:rsidR="005261CC" w:rsidRPr="005261CC" w:rsidRDefault="005261CC" w:rsidP="00526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02124"/>
          <w:szCs w:val="18"/>
          <w:lang w:val="en"/>
        </w:rPr>
      </w:pPr>
      <w:r w:rsidRPr="005261CC">
        <w:rPr>
          <w:rFonts w:eastAsia="Times New Roman" w:cs="Courier New"/>
          <w:color w:val="202124"/>
          <w:szCs w:val="18"/>
          <w:lang w:val="en"/>
        </w:rPr>
        <w:t>We hope this memo was clarifying, however, if you have any further questions or comments regarding this letter, please contact the undersigned.</w:t>
      </w:r>
    </w:p>
    <w:p w14:paraId="233328AA" w14:textId="77777777" w:rsidR="005261CC" w:rsidRPr="005261CC" w:rsidRDefault="005261CC" w:rsidP="00526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02124"/>
          <w:szCs w:val="18"/>
          <w:lang w:val="en"/>
        </w:rPr>
      </w:pPr>
    </w:p>
    <w:p w14:paraId="7CABB7A1" w14:textId="77777777" w:rsidR="005261CC" w:rsidRPr="005261CC" w:rsidRDefault="005261CC" w:rsidP="00526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02124"/>
          <w:szCs w:val="18"/>
          <w:lang w:val="en-GB"/>
        </w:rPr>
      </w:pPr>
    </w:p>
    <w:p w14:paraId="62B08C54" w14:textId="77777777" w:rsidR="005261CC" w:rsidRPr="005261CC" w:rsidRDefault="005261CC" w:rsidP="00526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02124"/>
          <w:szCs w:val="18"/>
          <w:lang w:val="en"/>
        </w:rPr>
      </w:pPr>
      <w:r w:rsidRPr="005261CC">
        <w:rPr>
          <w:rFonts w:eastAsia="Times New Roman" w:cs="Courier New"/>
          <w:color w:val="202124"/>
          <w:szCs w:val="18"/>
          <w:lang w:val="en"/>
        </w:rPr>
        <w:t>Customs Rotterdam Port</w:t>
      </w:r>
    </w:p>
    <w:p w14:paraId="2A0461A3" w14:textId="77777777" w:rsidR="005261CC" w:rsidRPr="005261CC" w:rsidRDefault="005261CC" w:rsidP="00526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02124"/>
          <w:szCs w:val="18"/>
          <w:lang w:val="en-GB"/>
        </w:rPr>
      </w:pPr>
      <w:r w:rsidRPr="005261CC">
        <w:rPr>
          <w:rFonts w:eastAsia="Times New Roman" w:cs="Courier New"/>
          <w:color w:val="202124"/>
          <w:szCs w:val="18"/>
          <w:lang w:val="en-GB"/>
        </w:rPr>
        <w:t>On behalf of the inspector,</w:t>
      </w:r>
    </w:p>
    <w:p w14:paraId="05226C01" w14:textId="77777777" w:rsidR="005261CC" w:rsidRPr="005261CC" w:rsidRDefault="005261CC" w:rsidP="00526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02124"/>
          <w:szCs w:val="18"/>
          <w:lang w:val="en-GB"/>
        </w:rPr>
      </w:pPr>
    </w:p>
    <w:p w14:paraId="14962846" w14:textId="77777777" w:rsidR="005261CC" w:rsidRPr="005261CC" w:rsidRDefault="005261CC" w:rsidP="00526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02124"/>
          <w:szCs w:val="18"/>
        </w:rPr>
      </w:pPr>
      <w:proofErr w:type="spellStart"/>
      <w:r w:rsidRPr="005261CC">
        <w:rPr>
          <w:rFonts w:eastAsia="Times New Roman" w:cs="Courier New"/>
          <w:color w:val="202124"/>
          <w:szCs w:val="18"/>
        </w:rPr>
        <w:t>Loekie</w:t>
      </w:r>
      <w:proofErr w:type="spellEnd"/>
      <w:r w:rsidRPr="005261CC">
        <w:rPr>
          <w:rFonts w:eastAsia="Times New Roman" w:cs="Courier New"/>
          <w:color w:val="202124"/>
          <w:szCs w:val="18"/>
        </w:rPr>
        <w:t xml:space="preserve"> Lepelaar </w:t>
      </w:r>
      <w:proofErr w:type="spellStart"/>
      <w:r w:rsidRPr="005261CC">
        <w:rPr>
          <w:rFonts w:eastAsia="Times New Roman" w:cs="Courier New"/>
          <w:color w:val="202124"/>
          <w:szCs w:val="18"/>
        </w:rPr>
        <w:t>and</w:t>
      </w:r>
      <w:proofErr w:type="spellEnd"/>
      <w:r w:rsidRPr="005261CC">
        <w:rPr>
          <w:rFonts w:eastAsia="Times New Roman" w:cs="Courier New"/>
          <w:color w:val="202124"/>
          <w:szCs w:val="18"/>
        </w:rPr>
        <w:t xml:space="preserve"> Wim de </w:t>
      </w:r>
      <w:proofErr w:type="spellStart"/>
      <w:r w:rsidRPr="005261CC">
        <w:rPr>
          <w:rFonts w:eastAsia="Times New Roman" w:cs="Courier New"/>
          <w:color w:val="202124"/>
          <w:szCs w:val="18"/>
        </w:rPr>
        <w:t>Viet</w:t>
      </w:r>
      <w:proofErr w:type="spellEnd"/>
    </w:p>
    <w:p w14:paraId="5F93CAF6" w14:textId="77777777" w:rsidR="005261CC" w:rsidRPr="00F54BC1" w:rsidRDefault="005261CC" w:rsidP="00526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02124"/>
          <w:szCs w:val="18"/>
          <w:lang w:val="en-US"/>
        </w:rPr>
      </w:pPr>
      <w:r w:rsidRPr="00F54BC1">
        <w:rPr>
          <w:rFonts w:eastAsia="Times New Roman" w:cs="Courier New"/>
          <w:color w:val="202124"/>
          <w:szCs w:val="18"/>
          <w:lang w:val="en-US"/>
        </w:rPr>
        <w:t>Client managers</w:t>
      </w:r>
    </w:p>
    <w:p w14:paraId="43DE2EC9" w14:textId="77777777" w:rsidR="005261CC" w:rsidRPr="00F54BC1" w:rsidRDefault="005261CC" w:rsidP="00526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02124"/>
          <w:szCs w:val="18"/>
          <w:lang w:val="en-US"/>
        </w:rPr>
      </w:pPr>
    </w:p>
    <w:p w14:paraId="3DB5B2AE" w14:textId="77777777" w:rsidR="00693ECE" w:rsidRPr="00F54BC1" w:rsidRDefault="00693ECE" w:rsidP="00F233E2">
      <w:pPr>
        <w:tabs>
          <w:tab w:val="left" w:pos="227"/>
        </w:tabs>
        <w:autoSpaceDE w:val="0"/>
        <w:autoSpaceDN w:val="0"/>
        <w:adjustRightInd w:val="0"/>
        <w:spacing w:line="240" w:lineRule="atLeast"/>
        <w:rPr>
          <w:rFonts w:eastAsia="Times New Roman" w:cs="Times New Roman"/>
          <w:noProof/>
          <w:szCs w:val="24"/>
          <w:lang w:val="en-US"/>
        </w:rPr>
      </w:pPr>
    </w:p>
    <w:p w14:paraId="7E9498FF" w14:textId="77777777" w:rsidR="00693ECE" w:rsidRPr="00F54BC1" w:rsidRDefault="00693ECE" w:rsidP="00F233E2">
      <w:pPr>
        <w:tabs>
          <w:tab w:val="left" w:pos="227"/>
        </w:tabs>
        <w:autoSpaceDE w:val="0"/>
        <w:autoSpaceDN w:val="0"/>
        <w:adjustRightInd w:val="0"/>
        <w:spacing w:line="240" w:lineRule="atLeast"/>
        <w:rPr>
          <w:rFonts w:eastAsia="Times New Roman" w:cs="Times New Roman"/>
          <w:noProof/>
          <w:szCs w:val="24"/>
          <w:lang w:val="en-US"/>
        </w:rPr>
      </w:pPr>
    </w:p>
    <w:p w14:paraId="25BE5C09" w14:textId="77777777" w:rsidR="00693ECE" w:rsidRPr="00F54BC1" w:rsidRDefault="00693ECE" w:rsidP="00F233E2">
      <w:pPr>
        <w:tabs>
          <w:tab w:val="left" w:pos="227"/>
        </w:tabs>
        <w:autoSpaceDE w:val="0"/>
        <w:autoSpaceDN w:val="0"/>
        <w:adjustRightInd w:val="0"/>
        <w:spacing w:line="240" w:lineRule="atLeast"/>
        <w:rPr>
          <w:rFonts w:eastAsia="Times New Roman" w:cs="Times New Roman"/>
          <w:noProof/>
          <w:szCs w:val="24"/>
          <w:lang w:val="en-US"/>
        </w:rPr>
      </w:pPr>
    </w:p>
    <w:p w14:paraId="12DD803E" w14:textId="77777777" w:rsidR="00693ECE" w:rsidRPr="00F54BC1" w:rsidRDefault="00693ECE" w:rsidP="00F233E2">
      <w:pPr>
        <w:tabs>
          <w:tab w:val="left" w:pos="227"/>
        </w:tabs>
        <w:autoSpaceDE w:val="0"/>
        <w:autoSpaceDN w:val="0"/>
        <w:adjustRightInd w:val="0"/>
        <w:spacing w:line="240" w:lineRule="atLeast"/>
        <w:rPr>
          <w:rFonts w:eastAsia="Times New Roman" w:cs="Times New Roman"/>
          <w:noProof/>
          <w:szCs w:val="24"/>
          <w:lang w:val="en-US"/>
        </w:rPr>
      </w:pPr>
    </w:p>
    <w:p w14:paraId="568D7C20" w14:textId="77777777" w:rsidR="00693ECE" w:rsidRPr="00F54BC1" w:rsidRDefault="00693ECE" w:rsidP="00F233E2">
      <w:pPr>
        <w:tabs>
          <w:tab w:val="left" w:pos="227"/>
        </w:tabs>
        <w:autoSpaceDE w:val="0"/>
        <w:autoSpaceDN w:val="0"/>
        <w:adjustRightInd w:val="0"/>
        <w:spacing w:line="240" w:lineRule="atLeast"/>
        <w:rPr>
          <w:rFonts w:eastAsia="Times New Roman" w:cs="Times New Roman"/>
          <w:noProof/>
          <w:szCs w:val="24"/>
          <w:lang w:val="en-US"/>
        </w:rPr>
      </w:pPr>
    </w:p>
    <w:p w14:paraId="0CDFBAE9" w14:textId="77777777" w:rsidR="00693ECE" w:rsidRPr="00F54BC1" w:rsidRDefault="00693ECE" w:rsidP="00F233E2">
      <w:pPr>
        <w:tabs>
          <w:tab w:val="left" w:pos="227"/>
        </w:tabs>
        <w:autoSpaceDE w:val="0"/>
        <w:autoSpaceDN w:val="0"/>
        <w:adjustRightInd w:val="0"/>
        <w:spacing w:line="240" w:lineRule="atLeast"/>
        <w:rPr>
          <w:rFonts w:eastAsia="Times New Roman" w:cs="Times New Roman"/>
          <w:noProof/>
          <w:szCs w:val="24"/>
          <w:lang w:val="en-US"/>
        </w:rPr>
      </w:pPr>
    </w:p>
    <w:p w14:paraId="7E12239B" w14:textId="77777777" w:rsidR="00693ECE" w:rsidRPr="00F54BC1" w:rsidRDefault="00693ECE" w:rsidP="00F233E2">
      <w:pPr>
        <w:tabs>
          <w:tab w:val="left" w:pos="227"/>
        </w:tabs>
        <w:autoSpaceDE w:val="0"/>
        <w:autoSpaceDN w:val="0"/>
        <w:adjustRightInd w:val="0"/>
        <w:spacing w:line="240" w:lineRule="atLeast"/>
        <w:rPr>
          <w:rFonts w:eastAsia="Times New Roman" w:cs="Times New Roman"/>
          <w:noProof/>
          <w:szCs w:val="24"/>
          <w:lang w:val="en-US"/>
        </w:rPr>
      </w:pPr>
    </w:p>
    <w:p w14:paraId="18ECDC89" w14:textId="77777777" w:rsidR="00693ECE" w:rsidRPr="00F54BC1" w:rsidRDefault="00693ECE" w:rsidP="00F233E2">
      <w:pPr>
        <w:tabs>
          <w:tab w:val="left" w:pos="227"/>
        </w:tabs>
        <w:autoSpaceDE w:val="0"/>
        <w:autoSpaceDN w:val="0"/>
        <w:adjustRightInd w:val="0"/>
        <w:spacing w:line="240" w:lineRule="atLeast"/>
        <w:rPr>
          <w:rFonts w:eastAsia="Times New Roman" w:cs="Times New Roman"/>
          <w:noProof/>
          <w:szCs w:val="24"/>
          <w:lang w:val="en-US"/>
        </w:rPr>
      </w:pPr>
    </w:p>
    <w:p w14:paraId="51D5248C" w14:textId="77777777" w:rsidR="00140D1D" w:rsidRPr="00F54BC1" w:rsidRDefault="00140D1D" w:rsidP="00F233E2">
      <w:pPr>
        <w:tabs>
          <w:tab w:val="left" w:pos="227"/>
        </w:tabs>
        <w:autoSpaceDE w:val="0"/>
        <w:autoSpaceDN w:val="0"/>
        <w:adjustRightInd w:val="0"/>
        <w:spacing w:line="240" w:lineRule="atLeast"/>
        <w:rPr>
          <w:rFonts w:eastAsia="Times New Roman" w:cs="Times New Roman"/>
          <w:noProof/>
          <w:szCs w:val="24"/>
          <w:lang w:val="en-US"/>
        </w:rPr>
      </w:pPr>
    </w:p>
    <w:p w14:paraId="78E7F236" w14:textId="77777777" w:rsidR="00140D1D" w:rsidRPr="00F54BC1" w:rsidRDefault="00140D1D" w:rsidP="00F233E2">
      <w:pPr>
        <w:tabs>
          <w:tab w:val="left" w:pos="227"/>
        </w:tabs>
        <w:autoSpaceDE w:val="0"/>
        <w:autoSpaceDN w:val="0"/>
        <w:adjustRightInd w:val="0"/>
        <w:spacing w:line="240" w:lineRule="atLeast"/>
        <w:rPr>
          <w:rFonts w:eastAsia="Times New Roman" w:cs="Times New Roman"/>
          <w:noProof/>
          <w:szCs w:val="24"/>
          <w:lang w:val="en-US"/>
        </w:rPr>
      </w:pPr>
    </w:p>
    <w:p w14:paraId="7543FC46" w14:textId="77777777" w:rsidR="00140D1D" w:rsidRPr="00F54BC1" w:rsidRDefault="00140D1D" w:rsidP="00F233E2">
      <w:pPr>
        <w:tabs>
          <w:tab w:val="left" w:pos="227"/>
        </w:tabs>
        <w:autoSpaceDE w:val="0"/>
        <w:autoSpaceDN w:val="0"/>
        <w:adjustRightInd w:val="0"/>
        <w:spacing w:line="240" w:lineRule="atLeast"/>
        <w:rPr>
          <w:rFonts w:eastAsia="Times New Roman" w:cs="Times New Roman"/>
          <w:noProof/>
          <w:szCs w:val="24"/>
          <w:lang w:val="en-US"/>
        </w:rPr>
      </w:pPr>
    </w:p>
    <w:p w14:paraId="4C31F09B" w14:textId="77777777" w:rsidR="00125607" w:rsidRPr="00F54BC1" w:rsidRDefault="00125607">
      <w:pPr>
        <w:spacing w:line="240" w:lineRule="auto"/>
        <w:rPr>
          <w:b/>
          <w:szCs w:val="18"/>
          <w:lang w:val="en-US"/>
        </w:rPr>
      </w:pPr>
      <w:r w:rsidRPr="00F54BC1">
        <w:rPr>
          <w:b/>
          <w:szCs w:val="18"/>
          <w:lang w:val="en-US"/>
        </w:rPr>
        <w:br w:type="page"/>
      </w:r>
    </w:p>
    <w:p w14:paraId="32E848CB" w14:textId="77777777" w:rsidR="00F233E2" w:rsidRPr="00F54BC1" w:rsidRDefault="005261CC" w:rsidP="00F233E2">
      <w:pPr>
        <w:rPr>
          <w:szCs w:val="18"/>
          <w:lang w:val="en-US"/>
        </w:rPr>
      </w:pPr>
      <w:r w:rsidRPr="00F54BC1">
        <w:rPr>
          <w:b/>
          <w:szCs w:val="18"/>
          <w:lang w:val="en-US"/>
        </w:rPr>
        <w:lastRenderedPageBreak/>
        <w:t>Appendix</w:t>
      </w:r>
      <w:r w:rsidR="00F233E2" w:rsidRPr="00F54BC1">
        <w:rPr>
          <w:b/>
          <w:szCs w:val="18"/>
          <w:lang w:val="en-US"/>
        </w:rPr>
        <w:t xml:space="preserve"> 1</w:t>
      </w:r>
    </w:p>
    <w:p w14:paraId="143D6F76" w14:textId="77777777" w:rsidR="00F233E2" w:rsidRPr="00F54BC1" w:rsidRDefault="00F233E2" w:rsidP="00F233E2">
      <w:pPr>
        <w:rPr>
          <w:szCs w:val="18"/>
          <w:lang w:val="en-US"/>
        </w:rPr>
      </w:pPr>
    </w:p>
    <w:p w14:paraId="13E9C1EF" w14:textId="77777777" w:rsidR="00F233E2" w:rsidRPr="005261CC" w:rsidRDefault="00F233E2" w:rsidP="00F233E2">
      <w:pPr>
        <w:rPr>
          <w:szCs w:val="18"/>
          <w:lang w:val="en-GB"/>
        </w:rPr>
      </w:pPr>
      <w:r w:rsidRPr="005261CC">
        <w:rPr>
          <w:szCs w:val="18"/>
          <w:lang w:val="en-GB"/>
        </w:rPr>
        <w:t>A</w:t>
      </w:r>
      <w:r w:rsidR="005261CC" w:rsidRPr="005261CC">
        <w:rPr>
          <w:szCs w:val="18"/>
          <w:lang w:val="en-GB"/>
        </w:rPr>
        <w:t>d</w:t>
      </w:r>
      <w:r w:rsidRPr="005261CC">
        <w:rPr>
          <w:szCs w:val="18"/>
          <w:lang w:val="en-GB"/>
        </w:rPr>
        <w:t>dresse</w:t>
      </w:r>
      <w:r w:rsidR="005261CC" w:rsidRPr="005261CC">
        <w:rPr>
          <w:szCs w:val="18"/>
          <w:lang w:val="en-GB"/>
        </w:rPr>
        <w:t xml:space="preserve">s for making a verbal declaration through email: </w:t>
      </w:r>
    </w:p>
    <w:p w14:paraId="09C1ACEB" w14:textId="77777777" w:rsidR="00F233E2" w:rsidRPr="005261CC" w:rsidRDefault="00F233E2" w:rsidP="00F233E2">
      <w:pPr>
        <w:rPr>
          <w:szCs w:val="18"/>
          <w:lang w:val="en-GB"/>
        </w:rPr>
      </w:pPr>
    </w:p>
    <w:tbl>
      <w:tblPr>
        <w:tblStyle w:val="Tabelraster11"/>
        <w:tblW w:w="9028" w:type="dxa"/>
        <w:tblLook w:val="04A0" w:firstRow="1" w:lastRow="0" w:firstColumn="1" w:lastColumn="0" w:noHBand="0" w:noVBand="1"/>
      </w:tblPr>
      <w:tblGrid>
        <w:gridCol w:w="1840"/>
        <w:gridCol w:w="2595"/>
        <w:gridCol w:w="4593"/>
      </w:tblGrid>
      <w:tr w:rsidR="00F233E2" w:rsidRPr="00F233E2" w14:paraId="0AD15FC2" w14:textId="77777777" w:rsidTr="00770A45">
        <w:trPr>
          <w:trHeight w:val="300"/>
        </w:trPr>
        <w:tc>
          <w:tcPr>
            <w:tcW w:w="1840" w:type="dxa"/>
            <w:noWrap/>
            <w:hideMark/>
          </w:tcPr>
          <w:p w14:paraId="66136499" w14:textId="77777777" w:rsidR="00F233E2" w:rsidRPr="00F233E2" w:rsidRDefault="00F233E2" w:rsidP="00F233E2">
            <w:pPr>
              <w:rPr>
                <w:rFonts w:eastAsia="Calibri"/>
                <w:b/>
                <w:bCs/>
                <w:szCs w:val="18"/>
              </w:rPr>
            </w:pPr>
            <w:r w:rsidRPr="00F233E2">
              <w:rPr>
                <w:rFonts w:eastAsia="Calibri"/>
                <w:b/>
                <w:bCs/>
                <w:szCs w:val="18"/>
              </w:rPr>
              <w:t>Terminal</w:t>
            </w:r>
          </w:p>
        </w:tc>
        <w:tc>
          <w:tcPr>
            <w:tcW w:w="2595" w:type="dxa"/>
            <w:noWrap/>
            <w:hideMark/>
          </w:tcPr>
          <w:p w14:paraId="11072863" w14:textId="77777777" w:rsidR="00F233E2" w:rsidRPr="00F233E2" w:rsidRDefault="00F233E2" w:rsidP="00F233E2">
            <w:pPr>
              <w:rPr>
                <w:rFonts w:eastAsia="Calibri"/>
                <w:b/>
                <w:bCs/>
                <w:szCs w:val="18"/>
              </w:rPr>
            </w:pPr>
            <w:proofErr w:type="spellStart"/>
            <w:r w:rsidRPr="00F233E2">
              <w:rPr>
                <w:rFonts w:eastAsia="Calibri"/>
                <w:b/>
                <w:bCs/>
                <w:szCs w:val="18"/>
              </w:rPr>
              <w:t>Intern</w:t>
            </w:r>
            <w:r w:rsidR="005261CC">
              <w:rPr>
                <w:rFonts w:eastAsia="Calibri"/>
                <w:b/>
                <w:bCs/>
                <w:szCs w:val="18"/>
              </w:rPr>
              <w:t>al</w:t>
            </w:r>
            <w:proofErr w:type="spellEnd"/>
            <w:r w:rsidRPr="00F233E2">
              <w:rPr>
                <w:rFonts w:eastAsia="Calibri"/>
                <w:b/>
                <w:bCs/>
                <w:szCs w:val="18"/>
              </w:rPr>
              <w:t xml:space="preserve"> email</w:t>
            </w:r>
          </w:p>
        </w:tc>
        <w:tc>
          <w:tcPr>
            <w:tcW w:w="4593" w:type="dxa"/>
            <w:noWrap/>
            <w:hideMark/>
          </w:tcPr>
          <w:p w14:paraId="5AA51988" w14:textId="77777777" w:rsidR="00F233E2" w:rsidRPr="00F233E2" w:rsidRDefault="00F233E2" w:rsidP="00F233E2">
            <w:pPr>
              <w:rPr>
                <w:rFonts w:eastAsia="Calibri"/>
                <w:b/>
                <w:bCs/>
                <w:szCs w:val="18"/>
              </w:rPr>
            </w:pPr>
            <w:proofErr w:type="spellStart"/>
            <w:r w:rsidRPr="00F233E2">
              <w:rPr>
                <w:rFonts w:eastAsia="Calibri"/>
                <w:b/>
                <w:bCs/>
                <w:szCs w:val="18"/>
              </w:rPr>
              <w:t>Extern</w:t>
            </w:r>
            <w:r w:rsidR="005261CC">
              <w:rPr>
                <w:rFonts w:eastAsia="Calibri"/>
                <w:b/>
                <w:bCs/>
                <w:szCs w:val="18"/>
              </w:rPr>
              <w:t>al</w:t>
            </w:r>
            <w:proofErr w:type="spellEnd"/>
            <w:r w:rsidRPr="00F233E2">
              <w:rPr>
                <w:rFonts w:eastAsia="Calibri"/>
                <w:b/>
                <w:bCs/>
                <w:szCs w:val="18"/>
              </w:rPr>
              <w:t xml:space="preserve"> email</w:t>
            </w:r>
          </w:p>
        </w:tc>
      </w:tr>
      <w:tr w:rsidR="00F233E2" w:rsidRPr="00F54BC1" w14:paraId="17EE5084" w14:textId="77777777" w:rsidTr="00770A45">
        <w:trPr>
          <w:trHeight w:val="290"/>
        </w:trPr>
        <w:tc>
          <w:tcPr>
            <w:tcW w:w="1840" w:type="dxa"/>
            <w:noWrap/>
            <w:hideMark/>
          </w:tcPr>
          <w:p w14:paraId="1D5357CA" w14:textId="77777777" w:rsidR="00F233E2" w:rsidRPr="00F233E2" w:rsidRDefault="00F233E2" w:rsidP="00F233E2">
            <w:pPr>
              <w:rPr>
                <w:rFonts w:eastAsia="Calibri"/>
                <w:szCs w:val="18"/>
              </w:rPr>
            </w:pPr>
            <w:r w:rsidRPr="00F233E2">
              <w:rPr>
                <w:rFonts w:eastAsia="Calibri"/>
                <w:szCs w:val="18"/>
              </w:rPr>
              <w:t>P&amp;O Europoort</w:t>
            </w:r>
          </w:p>
        </w:tc>
        <w:tc>
          <w:tcPr>
            <w:tcW w:w="2595" w:type="dxa"/>
            <w:noWrap/>
            <w:hideMark/>
          </w:tcPr>
          <w:p w14:paraId="215BB0B5" w14:textId="77777777" w:rsidR="00F233E2" w:rsidRPr="00F233E2" w:rsidRDefault="00F233E2" w:rsidP="00F233E2">
            <w:pPr>
              <w:rPr>
                <w:rFonts w:eastAsia="Calibri"/>
                <w:szCs w:val="18"/>
                <w:lang w:val="en-GB"/>
              </w:rPr>
            </w:pPr>
            <w:r w:rsidRPr="00F233E2">
              <w:rPr>
                <w:rFonts w:eastAsia="Calibri"/>
                <w:szCs w:val="18"/>
                <w:lang w:val="en-GB"/>
              </w:rPr>
              <w:t xml:space="preserve">Douane DRH Ferry </w:t>
            </w:r>
            <w:proofErr w:type="spellStart"/>
            <w:r w:rsidRPr="00F233E2">
              <w:rPr>
                <w:rFonts w:eastAsia="Calibri"/>
                <w:szCs w:val="18"/>
                <w:lang w:val="en-GB"/>
              </w:rPr>
              <w:t>PenO_postbus</w:t>
            </w:r>
            <w:proofErr w:type="spellEnd"/>
          </w:p>
        </w:tc>
        <w:tc>
          <w:tcPr>
            <w:tcW w:w="4593" w:type="dxa"/>
            <w:noWrap/>
            <w:hideMark/>
          </w:tcPr>
          <w:p w14:paraId="5596DECD" w14:textId="77777777" w:rsidR="00F233E2" w:rsidRPr="00F233E2" w:rsidRDefault="00F233E2" w:rsidP="00F233E2">
            <w:pPr>
              <w:rPr>
                <w:rFonts w:eastAsia="Calibri"/>
                <w:szCs w:val="18"/>
                <w:lang w:val="en-GB"/>
              </w:rPr>
            </w:pPr>
            <w:r w:rsidRPr="00F233E2">
              <w:rPr>
                <w:rFonts w:eastAsia="Calibri"/>
                <w:color w:val="0070C0"/>
                <w:szCs w:val="18"/>
                <w:lang w:val="en-GB"/>
              </w:rPr>
              <w:t>douane.drh.ferry.PenO@belastingdienst.nl</w:t>
            </w:r>
          </w:p>
        </w:tc>
      </w:tr>
      <w:tr w:rsidR="00F233E2" w:rsidRPr="00F233E2" w14:paraId="11683433" w14:textId="77777777" w:rsidTr="00770A45">
        <w:trPr>
          <w:trHeight w:val="290"/>
        </w:trPr>
        <w:tc>
          <w:tcPr>
            <w:tcW w:w="1840" w:type="dxa"/>
            <w:noWrap/>
            <w:hideMark/>
          </w:tcPr>
          <w:p w14:paraId="2C939CF7" w14:textId="77777777" w:rsidR="00F233E2" w:rsidRPr="00F233E2" w:rsidRDefault="00F233E2" w:rsidP="00F233E2">
            <w:pPr>
              <w:rPr>
                <w:rFonts w:eastAsia="Calibri"/>
                <w:szCs w:val="18"/>
              </w:rPr>
            </w:pPr>
            <w:proofErr w:type="spellStart"/>
            <w:r w:rsidRPr="00F233E2">
              <w:rPr>
                <w:rFonts w:eastAsia="Calibri"/>
                <w:szCs w:val="18"/>
              </w:rPr>
              <w:t>Stenaline</w:t>
            </w:r>
            <w:proofErr w:type="spellEnd"/>
            <w:r w:rsidRPr="00F233E2">
              <w:rPr>
                <w:rFonts w:eastAsia="Calibri"/>
                <w:szCs w:val="18"/>
              </w:rPr>
              <w:t xml:space="preserve"> Hoek van Holland</w:t>
            </w:r>
          </w:p>
        </w:tc>
        <w:tc>
          <w:tcPr>
            <w:tcW w:w="2595" w:type="dxa"/>
            <w:noWrap/>
            <w:hideMark/>
          </w:tcPr>
          <w:p w14:paraId="35F96E5F" w14:textId="77777777" w:rsidR="00F233E2" w:rsidRPr="00F233E2" w:rsidRDefault="00F233E2" w:rsidP="00F233E2">
            <w:pPr>
              <w:rPr>
                <w:rFonts w:eastAsia="Calibri"/>
                <w:szCs w:val="18"/>
              </w:rPr>
            </w:pPr>
            <w:r w:rsidRPr="00F233E2">
              <w:rPr>
                <w:rFonts w:eastAsia="Calibri"/>
                <w:szCs w:val="18"/>
              </w:rPr>
              <w:t xml:space="preserve">Douane DRH </w:t>
            </w:r>
            <w:proofErr w:type="spellStart"/>
            <w:r w:rsidRPr="00F233E2">
              <w:rPr>
                <w:rFonts w:eastAsia="Calibri"/>
                <w:szCs w:val="18"/>
              </w:rPr>
              <w:t>Stenalinehvh_Postbus</w:t>
            </w:r>
            <w:proofErr w:type="spellEnd"/>
          </w:p>
        </w:tc>
        <w:tc>
          <w:tcPr>
            <w:tcW w:w="4593" w:type="dxa"/>
            <w:noWrap/>
            <w:hideMark/>
          </w:tcPr>
          <w:p w14:paraId="3D0C06A8" w14:textId="77777777" w:rsidR="00F233E2" w:rsidRPr="00F233E2" w:rsidRDefault="00F233E2" w:rsidP="00F233E2">
            <w:pPr>
              <w:rPr>
                <w:rFonts w:eastAsia="Calibri"/>
                <w:color w:val="0070C0"/>
                <w:szCs w:val="18"/>
              </w:rPr>
            </w:pPr>
            <w:proofErr w:type="gramStart"/>
            <w:r w:rsidRPr="00F233E2">
              <w:rPr>
                <w:rFonts w:eastAsia="Calibri"/>
                <w:color w:val="0070C0"/>
                <w:szCs w:val="18"/>
              </w:rPr>
              <w:t>douane.drh.stenalinehvh@belastingdienst.nl</w:t>
            </w:r>
            <w:proofErr w:type="gramEnd"/>
          </w:p>
        </w:tc>
      </w:tr>
      <w:tr w:rsidR="00F233E2" w:rsidRPr="00F233E2" w14:paraId="7B659F6F" w14:textId="77777777" w:rsidTr="00770A45">
        <w:trPr>
          <w:trHeight w:val="290"/>
        </w:trPr>
        <w:tc>
          <w:tcPr>
            <w:tcW w:w="1840" w:type="dxa"/>
            <w:noWrap/>
            <w:hideMark/>
          </w:tcPr>
          <w:p w14:paraId="65A741D8" w14:textId="77777777" w:rsidR="00F233E2" w:rsidRPr="00F233E2" w:rsidRDefault="00F233E2" w:rsidP="00F233E2">
            <w:pPr>
              <w:rPr>
                <w:rFonts w:eastAsia="Calibri"/>
                <w:szCs w:val="18"/>
              </w:rPr>
            </w:pPr>
            <w:r w:rsidRPr="00F233E2">
              <w:rPr>
                <w:rFonts w:eastAsia="Calibri"/>
                <w:szCs w:val="18"/>
              </w:rPr>
              <w:t>CRO Rotterdam</w:t>
            </w:r>
          </w:p>
        </w:tc>
        <w:tc>
          <w:tcPr>
            <w:tcW w:w="2595" w:type="dxa"/>
            <w:noWrap/>
            <w:hideMark/>
          </w:tcPr>
          <w:p w14:paraId="5C95F9F2" w14:textId="77777777" w:rsidR="00F233E2" w:rsidRPr="00F233E2" w:rsidRDefault="00F233E2" w:rsidP="00F233E2">
            <w:pPr>
              <w:rPr>
                <w:rFonts w:eastAsia="Calibri"/>
                <w:szCs w:val="18"/>
              </w:rPr>
            </w:pPr>
            <w:r w:rsidRPr="00F233E2">
              <w:rPr>
                <w:rFonts w:eastAsia="Calibri"/>
                <w:szCs w:val="18"/>
              </w:rPr>
              <w:t xml:space="preserve">Douane DRH </w:t>
            </w:r>
            <w:proofErr w:type="spellStart"/>
            <w:r w:rsidRPr="00F233E2">
              <w:rPr>
                <w:rFonts w:eastAsia="Calibri"/>
                <w:szCs w:val="18"/>
              </w:rPr>
              <w:t>CRO_Postbus</w:t>
            </w:r>
            <w:proofErr w:type="spellEnd"/>
          </w:p>
        </w:tc>
        <w:tc>
          <w:tcPr>
            <w:tcW w:w="4593" w:type="dxa"/>
            <w:noWrap/>
            <w:hideMark/>
          </w:tcPr>
          <w:p w14:paraId="00A2AA23" w14:textId="77777777" w:rsidR="00F233E2" w:rsidRPr="00F233E2" w:rsidRDefault="00F233E2" w:rsidP="00F233E2">
            <w:pPr>
              <w:rPr>
                <w:rFonts w:eastAsia="Calibri"/>
                <w:color w:val="0070C0"/>
                <w:szCs w:val="18"/>
              </w:rPr>
            </w:pPr>
            <w:proofErr w:type="gramStart"/>
            <w:r w:rsidRPr="00F233E2">
              <w:rPr>
                <w:rFonts w:eastAsia="Calibri"/>
                <w:color w:val="0070C0"/>
                <w:szCs w:val="18"/>
              </w:rPr>
              <w:t>douane.drh.cro@belastingdienst.nl</w:t>
            </w:r>
            <w:proofErr w:type="gramEnd"/>
          </w:p>
        </w:tc>
      </w:tr>
      <w:tr w:rsidR="00F233E2" w:rsidRPr="00F233E2" w14:paraId="1915358C" w14:textId="77777777" w:rsidTr="00770A45">
        <w:trPr>
          <w:trHeight w:val="290"/>
        </w:trPr>
        <w:tc>
          <w:tcPr>
            <w:tcW w:w="1840" w:type="dxa"/>
            <w:noWrap/>
            <w:hideMark/>
          </w:tcPr>
          <w:p w14:paraId="04A2514D" w14:textId="77777777" w:rsidR="00F233E2" w:rsidRPr="00F233E2" w:rsidRDefault="00F233E2" w:rsidP="00F233E2">
            <w:pPr>
              <w:rPr>
                <w:rFonts w:eastAsia="Calibri"/>
                <w:szCs w:val="18"/>
              </w:rPr>
            </w:pPr>
            <w:proofErr w:type="spellStart"/>
            <w:r w:rsidRPr="00F233E2">
              <w:rPr>
                <w:rFonts w:eastAsia="Calibri"/>
                <w:szCs w:val="18"/>
              </w:rPr>
              <w:t>Stena</w:t>
            </w:r>
            <w:proofErr w:type="spellEnd"/>
            <w:r w:rsidRPr="00F233E2">
              <w:rPr>
                <w:rFonts w:eastAsia="Calibri"/>
                <w:szCs w:val="18"/>
              </w:rPr>
              <w:t xml:space="preserve"> </w:t>
            </w:r>
            <w:proofErr w:type="spellStart"/>
            <w:r w:rsidRPr="00F233E2">
              <w:rPr>
                <w:rFonts w:eastAsia="Calibri"/>
                <w:szCs w:val="18"/>
              </w:rPr>
              <w:t>Freight</w:t>
            </w:r>
            <w:proofErr w:type="spellEnd"/>
            <w:r w:rsidRPr="00F233E2">
              <w:rPr>
                <w:rFonts w:eastAsia="Calibri"/>
                <w:szCs w:val="18"/>
              </w:rPr>
              <w:t xml:space="preserve"> Europoort</w:t>
            </w:r>
          </w:p>
        </w:tc>
        <w:tc>
          <w:tcPr>
            <w:tcW w:w="2595" w:type="dxa"/>
            <w:noWrap/>
            <w:hideMark/>
          </w:tcPr>
          <w:p w14:paraId="6215AC3F" w14:textId="77777777" w:rsidR="00F233E2" w:rsidRPr="00F233E2" w:rsidRDefault="00F233E2" w:rsidP="00F233E2">
            <w:pPr>
              <w:rPr>
                <w:rFonts w:eastAsia="Calibri"/>
                <w:szCs w:val="18"/>
              </w:rPr>
            </w:pPr>
            <w:r w:rsidRPr="00F233E2">
              <w:rPr>
                <w:rFonts w:eastAsia="Calibri"/>
                <w:szCs w:val="18"/>
              </w:rPr>
              <w:t xml:space="preserve">Douane DRH </w:t>
            </w:r>
            <w:proofErr w:type="spellStart"/>
            <w:r w:rsidRPr="00F233E2">
              <w:rPr>
                <w:rFonts w:eastAsia="Calibri"/>
                <w:szCs w:val="18"/>
              </w:rPr>
              <w:t>Stenalinefreight_Postbus</w:t>
            </w:r>
            <w:proofErr w:type="spellEnd"/>
          </w:p>
        </w:tc>
        <w:tc>
          <w:tcPr>
            <w:tcW w:w="4593" w:type="dxa"/>
            <w:noWrap/>
            <w:hideMark/>
          </w:tcPr>
          <w:p w14:paraId="747DCC58" w14:textId="77777777" w:rsidR="00F233E2" w:rsidRPr="00F233E2" w:rsidRDefault="00F233E2" w:rsidP="00F233E2">
            <w:pPr>
              <w:rPr>
                <w:rFonts w:eastAsia="Calibri"/>
                <w:color w:val="0070C0"/>
                <w:szCs w:val="18"/>
              </w:rPr>
            </w:pPr>
            <w:proofErr w:type="gramStart"/>
            <w:r w:rsidRPr="00F233E2">
              <w:rPr>
                <w:rFonts w:eastAsia="Calibri"/>
                <w:color w:val="0070C0"/>
                <w:szCs w:val="18"/>
              </w:rPr>
              <w:t>douane.drh.stenalinefreight@belastingdienst.nl</w:t>
            </w:r>
            <w:proofErr w:type="gramEnd"/>
          </w:p>
        </w:tc>
      </w:tr>
      <w:tr w:rsidR="00F233E2" w:rsidRPr="00F233E2" w14:paraId="196B7163" w14:textId="77777777" w:rsidTr="00770A45">
        <w:trPr>
          <w:trHeight w:val="300"/>
        </w:trPr>
        <w:tc>
          <w:tcPr>
            <w:tcW w:w="1840" w:type="dxa"/>
            <w:noWrap/>
            <w:hideMark/>
          </w:tcPr>
          <w:p w14:paraId="5DB3ECC9" w14:textId="77777777" w:rsidR="00F233E2" w:rsidRPr="00F233E2" w:rsidRDefault="00F233E2" w:rsidP="00F233E2">
            <w:pPr>
              <w:rPr>
                <w:rFonts w:eastAsia="Calibri"/>
                <w:szCs w:val="18"/>
              </w:rPr>
            </w:pPr>
            <w:r w:rsidRPr="00F233E2">
              <w:rPr>
                <w:rFonts w:eastAsia="Calibri"/>
                <w:szCs w:val="18"/>
              </w:rPr>
              <w:t>DFDS Vlaardingen</w:t>
            </w:r>
          </w:p>
        </w:tc>
        <w:tc>
          <w:tcPr>
            <w:tcW w:w="2595" w:type="dxa"/>
            <w:noWrap/>
            <w:hideMark/>
          </w:tcPr>
          <w:p w14:paraId="5A8FCC4F" w14:textId="77777777" w:rsidR="00F233E2" w:rsidRPr="00F233E2" w:rsidRDefault="00F233E2" w:rsidP="00F233E2">
            <w:pPr>
              <w:rPr>
                <w:rFonts w:eastAsia="Calibri"/>
                <w:szCs w:val="18"/>
              </w:rPr>
            </w:pPr>
            <w:r w:rsidRPr="00F233E2">
              <w:rPr>
                <w:rFonts w:eastAsia="Calibri"/>
                <w:szCs w:val="18"/>
              </w:rPr>
              <w:t xml:space="preserve">Douane DRH </w:t>
            </w:r>
            <w:proofErr w:type="spellStart"/>
            <w:r w:rsidRPr="00F233E2">
              <w:rPr>
                <w:rFonts w:eastAsia="Calibri"/>
                <w:szCs w:val="18"/>
              </w:rPr>
              <w:t>DFDSvlaardingen_Postbus</w:t>
            </w:r>
            <w:proofErr w:type="spellEnd"/>
          </w:p>
        </w:tc>
        <w:tc>
          <w:tcPr>
            <w:tcW w:w="4593" w:type="dxa"/>
            <w:noWrap/>
            <w:hideMark/>
          </w:tcPr>
          <w:p w14:paraId="599DE51D" w14:textId="77777777" w:rsidR="00F233E2" w:rsidRPr="00F233E2" w:rsidRDefault="00F233E2" w:rsidP="00F233E2">
            <w:pPr>
              <w:rPr>
                <w:rFonts w:eastAsia="Calibri"/>
                <w:color w:val="0070C0"/>
                <w:szCs w:val="18"/>
              </w:rPr>
            </w:pPr>
            <w:proofErr w:type="gramStart"/>
            <w:r w:rsidRPr="00F233E2">
              <w:rPr>
                <w:rFonts w:eastAsia="Calibri"/>
                <w:color w:val="0070C0"/>
                <w:szCs w:val="18"/>
              </w:rPr>
              <w:t>douane.drh.dfds.vlaardingen@belastingdienst.nl</w:t>
            </w:r>
            <w:proofErr w:type="gramEnd"/>
          </w:p>
        </w:tc>
      </w:tr>
      <w:tr w:rsidR="00F233E2" w:rsidRPr="00F54BC1" w14:paraId="09796214" w14:textId="77777777" w:rsidTr="00770A45">
        <w:trPr>
          <w:trHeight w:val="290"/>
        </w:trPr>
        <w:tc>
          <w:tcPr>
            <w:tcW w:w="1840" w:type="dxa"/>
            <w:noWrap/>
          </w:tcPr>
          <w:p w14:paraId="49E9B35D" w14:textId="77777777" w:rsidR="00F233E2" w:rsidRPr="00F233E2" w:rsidRDefault="00F233E2" w:rsidP="00F233E2">
            <w:pPr>
              <w:rPr>
                <w:rFonts w:eastAsia="Calibri"/>
                <w:szCs w:val="18"/>
              </w:rPr>
            </w:pPr>
            <w:proofErr w:type="spellStart"/>
            <w:r w:rsidRPr="00F233E2">
              <w:rPr>
                <w:rFonts w:eastAsia="Calibri"/>
                <w:szCs w:val="18"/>
              </w:rPr>
              <w:t>CRo</w:t>
            </w:r>
            <w:proofErr w:type="spellEnd"/>
            <w:r w:rsidRPr="00F233E2">
              <w:rPr>
                <w:rFonts w:eastAsia="Calibri"/>
                <w:szCs w:val="18"/>
              </w:rPr>
              <w:t xml:space="preserve"> Vlissingen</w:t>
            </w:r>
          </w:p>
        </w:tc>
        <w:tc>
          <w:tcPr>
            <w:tcW w:w="2595" w:type="dxa"/>
            <w:noWrap/>
          </w:tcPr>
          <w:p w14:paraId="2592CCCE" w14:textId="77777777" w:rsidR="00F233E2" w:rsidRPr="00F233E2" w:rsidRDefault="00F233E2" w:rsidP="00F233E2">
            <w:pPr>
              <w:rPr>
                <w:rFonts w:eastAsia="Calibri"/>
                <w:szCs w:val="18"/>
                <w:lang w:val="en-GB"/>
              </w:rPr>
            </w:pPr>
            <w:r w:rsidRPr="00F233E2">
              <w:rPr>
                <w:rFonts w:eastAsia="Calibri" w:cs="Helv"/>
                <w:color w:val="000000"/>
                <w:spacing w:val="3"/>
                <w:szCs w:val="18"/>
                <w:lang w:val="en-GB"/>
              </w:rPr>
              <w:t>Douane DBR CR-</w:t>
            </w:r>
            <w:proofErr w:type="spellStart"/>
            <w:r w:rsidRPr="00F233E2">
              <w:rPr>
                <w:rFonts w:eastAsia="Calibri" w:cs="Helv"/>
                <w:color w:val="000000"/>
                <w:spacing w:val="3"/>
                <w:szCs w:val="18"/>
                <w:lang w:val="en-GB"/>
              </w:rPr>
              <w:t>o_Postbus</w:t>
            </w:r>
            <w:proofErr w:type="spellEnd"/>
          </w:p>
        </w:tc>
        <w:tc>
          <w:tcPr>
            <w:tcW w:w="4593" w:type="dxa"/>
            <w:noWrap/>
          </w:tcPr>
          <w:p w14:paraId="0BC7C265" w14:textId="77777777" w:rsidR="00F233E2" w:rsidRPr="00F233E2" w:rsidRDefault="00F233E2" w:rsidP="00F233E2">
            <w:pPr>
              <w:rPr>
                <w:rFonts w:eastAsia="Calibri" w:cs="Helv"/>
                <w:color w:val="0070C0"/>
                <w:spacing w:val="3"/>
                <w:szCs w:val="18"/>
                <w:lang w:val="en-GB"/>
              </w:rPr>
            </w:pPr>
            <w:r w:rsidRPr="00F233E2">
              <w:rPr>
                <w:rFonts w:eastAsia="Calibri" w:cs="Helv"/>
                <w:color w:val="0070C0"/>
                <w:spacing w:val="3"/>
                <w:szCs w:val="18"/>
                <w:lang w:val="en-GB"/>
              </w:rPr>
              <w:t>Douane.DBR.CR-O@belastingdienst.nl</w:t>
            </w:r>
          </w:p>
        </w:tc>
      </w:tr>
      <w:tr w:rsidR="00F233E2" w:rsidRPr="00F233E2" w14:paraId="7EA92011" w14:textId="77777777" w:rsidTr="00770A45">
        <w:trPr>
          <w:trHeight w:val="290"/>
        </w:trPr>
        <w:tc>
          <w:tcPr>
            <w:tcW w:w="1840" w:type="dxa"/>
            <w:noWrap/>
          </w:tcPr>
          <w:p w14:paraId="10B45463" w14:textId="77777777" w:rsidR="00F233E2" w:rsidRPr="00F233E2" w:rsidRDefault="00F233E2" w:rsidP="00F233E2">
            <w:pPr>
              <w:rPr>
                <w:rFonts w:eastAsia="Calibri"/>
                <w:szCs w:val="18"/>
              </w:rPr>
            </w:pPr>
            <w:r w:rsidRPr="00F233E2">
              <w:rPr>
                <w:rFonts w:eastAsia="Calibri"/>
                <w:szCs w:val="18"/>
              </w:rPr>
              <w:t>KVSA IJmuiden</w:t>
            </w:r>
          </w:p>
        </w:tc>
        <w:tc>
          <w:tcPr>
            <w:tcW w:w="2595" w:type="dxa"/>
            <w:noWrap/>
          </w:tcPr>
          <w:p w14:paraId="71161980" w14:textId="77777777" w:rsidR="00F233E2" w:rsidRPr="00F233E2" w:rsidRDefault="00F233E2" w:rsidP="00F233E2">
            <w:pPr>
              <w:rPr>
                <w:rFonts w:eastAsia="Calibri" w:cs="Helv"/>
                <w:color w:val="000000"/>
                <w:spacing w:val="3"/>
                <w:szCs w:val="18"/>
              </w:rPr>
            </w:pPr>
            <w:r w:rsidRPr="00F233E2">
              <w:rPr>
                <w:rFonts w:eastAsia="Calibri" w:cs="Helv"/>
                <w:color w:val="000000"/>
                <w:spacing w:val="3"/>
                <w:szCs w:val="18"/>
              </w:rPr>
              <w:t xml:space="preserve">Douane Dam </w:t>
            </w:r>
            <w:proofErr w:type="spellStart"/>
            <w:r w:rsidRPr="00F233E2">
              <w:rPr>
                <w:rFonts w:eastAsia="Calibri" w:cs="Helv"/>
                <w:color w:val="000000"/>
                <w:spacing w:val="3"/>
                <w:szCs w:val="18"/>
              </w:rPr>
              <w:t>IJmuiden_Postbus</w:t>
            </w:r>
            <w:proofErr w:type="spellEnd"/>
          </w:p>
        </w:tc>
        <w:tc>
          <w:tcPr>
            <w:tcW w:w="4593" w:type="dxa"/>
            <w:noWrap/>
          </w:tcPr>
          <w:p w14:paraId="77DD44E6" w14:textId="77777777" w:rsidR="00F233E2" w:rsidRPr="00F233E2" w:rsidRDefault="00F233E2" w:rsidP="00F233E2">
            <w:pPr>
              <w:rPr>
                <w:rFonts w:eastAsia="Calibri" w:cs="Helv"/>
                <w:color w:val="0070C0"/>
                <w:spacing w:val="3"/>
                <w:szCs w:val="18"/>
              </w:rPr>
            </w:pPr>
            <w:r w:rsidRPr="00F233E2">
              <w:rPr>
                <w:rFonts w:eastAsia="Calibri" w:cs="Helv"/>
                <w:color w:val="0070C0"/>
                <w:spacing w:val="3"/>
                <w:szCs w:val="18"/>
              </w:rPr>
              <w:t>Douane.Dam.IJmuiden@belastingdienst.nl</w:t>
            </w:r>
          </w:p>
        </w:tc>
      </w:tr>
    </w:tbl>
    <w:p w14:paraId="39401766" w14:textId="77777777" w:rsidR="00F233E2" w:rsidRPr="00F233E2" w:rsidRDefault="00F233E2" w:rsidP="00F233E2">
      <w:pPr>
        <w:tabs>
          <w:tab w:val="left" w:pos="227"/>
        </w:tabs>
        <w:autoSpaceDE w:val="0"/>
        <w:autoSpaceDN w:val="0"/>
        <w:adjustRightInd w:val="0"/>
        <w:spacing w:line="240" w:lineRule="atLeast"/>
        <w:rPr>
          <w:rFonts w:eastAsia="Times New Roman" w:cs="Times New Roman"/>
          <w:noProof/>
          <w:szCs w:val="24"/>
        </w:rPr>
      </w:pPr>
      <w:r w:rsidRPr="00F233E2">
        <w:rPr>
          <w:rFonts w:eastAsia="Times New Roman" w:cs="Times New Roman"/>
          <w:noProof/>
          <w:szCs w:val="24"/>
        </w:rPr>
        <w:t xml:space="preserve"> </w:t>
      </w:r>
    </w:p>
    <w:p w14:paraId="6ACE7B32" w14:textId="77777777" w:rsidR="00F233E2" w:rsidRPr="00F233E2" w:rsidRDefault="00F233E2" w:rsidP="00F233E2">
      <w:pPr>
        <w:tabs>
          <w:tab w:val="left" w:pos="227"/>
        </w:tabs>
        <w:autoSpaceDE w:val="0"/>
        <w:autoSpaceDN w:val="0"/>
        <w:adjustRightInd w:val="0"/>
        <w:spacing w:line="240" w:lineRule="atLeast"/>
        <w:rPr>
          <w:rFonts w:eastAsia="Times New Roman" w:cs="Times New Roman"/>
          <w:noProof/>
          <w:szCs w:val="24"/>
        </w:rPr>
      </w:pPr>
    </w:p>
    <w:p w14:paraId="0E591086" w14:textId="77777777" w:rsidR="00F233E2" w:rsidRPr="00F233E2" w:rsidRDefault="00F233E2" w:rsidP="00F233E2">
      <w:pPr>
        <w:tabs>
          <w:tab w:val="left" w:pos="227"/>
        </w:tabs>
        <w:autoSpaceDE w:val="0"/>
        <w:autoSpaceDN w:val="0"/>
        <w:adjustRightInd w:val="0"/>
        <w:spacing w:line="240" w:lineRule="atLeast"/>
        <w:rPr>
          <w:rFonts w:eastAsia="Times New Roman" w:cs="Times New Roman"/>
          <w:noProof/>
          <w:szCs w:val="24"/>
        </w:rPr>
      </w:pPr>
    </w:p>
    <w:p w14:paraId="09DB92C4" w14:textId="77777777" w:rsidR="00F233E2" w:rsidRPr="00F233E2" w:rsidRDefault="00F233E2" w:rsidP="00F233E2">
      <w:pPr>
        <w:tabs>
          <w:tab w:val="left" w:pos="227"/>
        </w:tabs>
        <w:autoSpaceDE w:val="0"/>
        <w:autoSpaceDN w:val="0"/>
        <w:adjustRightInd w:val="0"/>
        <w:spacing w:line="240" w:lineRule="atLeast"/>
        <w:rPr>
          <w:rFonts w:eastAsia="Times New Roman" w:cs="Times New Roman"/>
          <w:noProof/>
          <w:szCs w:val="24"/>
        </w:rPr>
      </w:pPr>
    </w:p>
    <w:p w14:paraId="479A1184" w14:textId="77777777" w:rsidR="00F233E2" w:rsidRPr="00F233E2" w:rsidRDefault="00F233E2" w:rsidP="00F233E2">
      <w:pPr>
        <w:tabs>
          <w:tab w:val="left" w:pos="227"/>
        </w:tabs>
        <w:autoSpaceDE w:val="0"/>
        <w:autoSpaceDN w:val="0"/>
        <w:adjustRightInd w:val="0"/>
        <w:spacing w:line="240" w:lineRule="atLeast"/>
        <w:rPr>
          <w:rFonts w:eastAsia="Times New Roman" w:cs="Times New Roman"/>
          <w:noProof/>
          <w:szCs w:val="24"/>
        </w:rPr>
      </w:pPr>
    </w:p>
    <w:p w14:paraId="7C9EC426" w14:textId="77777777" w:rsidR="00F233E2" w:rsidRDefault="00F233E2" w:rsidP="00F233E2">
      <w:pPr>
        <w:tabs>
          <w:tab w:val="left" w:pos="227"/>
        </w:tabs>
        <w:autoSpaceDE w:val="0"/>
        <w:autoSpaceDN w:val="0"/>
        <w:adjustRightInd w:val="0"/>
        <w:spacing w:line="240" w:lineRule="atLeast"/>
        <w:rPr>
          <w:rFonts w:eastAsia="Times New Roman" w:cs="Times New Roman"/>
          <w:noProof/>
          <w:szCs w:val="24"/>
        </w:rPr>
      </w:pPr>
    </w:p>
    <w:p w14:paraId="71D7E5C8" w14:textId="77777777" w:rsidR="00DD1038" w:rsidRDefault="00DD1038" w:rsidP="00F233E2">
      <w:pPr>
        <w:tabs>
          <w:tab w:val="left" w:pos="227"/>
        </w:tabs>
        <w:autoSpaceDE w:val="0"/>
        <w:autoSpaceDN w:val="0"/>
        <w:adjustRightInd w:val="0"/>
        <w:spacing w:line="240" w:lineRule="atLeast"/>
        <w:rPr>
          <w:rFonts w:eastAsia="Times New Roman" w:cs="Times New Roman"/>
          <w:noProof/>
          <w:szCs w:val="24"/>
        </w:rPr>
      </w:pPr>
    </w:p>
    <w:p w14:paraId="02970CCA" w14:textId="77777777" w:rsidR="00DD1038" w:rsidRDefault="00DD1038" w:rsidP="00F233E2">
      <w:pPr>
        <w:tabs>
          <w:tab w:val="left" w:pos="227"/>
        </w:tabs>
        <w:autoSpaceDE w:val="0"/>
        <w:autoSpaceDN w:val="0"/>
        <w:adjustRightInd w:val="0"/>
        <w:spacing w:line="240" w:lineRule="atLeast"/>
        <w:rPr>
          <w:rFonts w:eastAsia="Times New Roman" w:cs="Times New Roman"/>
          <w:noProof/>
          <w:szCs w:val="24"/>
        </w:rPr>
      </w:pPr>
    </w:p>
    <w:p w14:paraId="77D260D8" w14:textId="77777777" w:rsidR="00DD1038" w:rsidRDefault="00DD1038" w:rsidP="00F233E2">
      <w:pPr>
        <w:tabs>
          <w:tab w:val="left" w:pos="227"/>
        </w:tabs>
        <w:autoSpaceDE w:val="0"/>
        <w:autoSpaceDN w:val="0"/>
        <w:adjustRightInd w:val="0"/>
        <w:spacing w:line="240" w:lineRule="atLeast"/>
        <w:rPr>
          <w:rFonts w:eastAsia="Times New Roman" w:cs="Times New Roman"/>
          <w:noProof/>
          <w:szCs w:val="24"/>
        </w:rPr>
      </w:pPr>
    </w:p>
    <w:p w14:paraId="5CDA38E7" w14:textId="77777777" w:rsidR="00DD1038" w:rsidRDefault="00DD1038" w:rsidP="00F233E2">
      <w:pPr>
        <w:tabs>
          <w:tab w:val="left" w:pos="227"/>
        </w:tabs>
        <w:autoSpaceDE w:val="0"/>
        <w:autoSpaceDN w:val="0"/>
        <w:adjustRightInd w:val="0"/>
        <w:spacing w:line="240" w:lineRule="atLeast"/>
        <w:rPr>
          <w:rFonts w:eastAsia="Times New Roman" w:cs="Times New Roman"/>
          <w:noProof/>
          <w:szCs w:val="24"/>
        </w:rPr>
      </w:pPr>
    </w:p>
    <w:p w14:paraId="3AC5DF31" w14:textId="77777777" w:rsidR="00DD1038" w:rsidRDefault="00DD1038" w:rsidP="00F233E2">
      <w:pPr>
        <w:tabs>
          <w:tab w:val="left" w:pos="227"/>
        </w:tabs>
        <w:autoSpaceDE w:val="0"/>
        <w:autoSpaceDN w:val="0"/>
        <w:adjustRightInd w:val="0"/>
        <w:spacing w:line="240" w:lineRule="atLeast"/>
        <w:rPr>
          <w:rFonts w:eastAsia="Times New Roman" w:cs="Times New Roman"/>
          <w:noProof/>
          <w:szCs w:val="24"/>
        </w:rPr>
      </w:pPr>
    </w:p>
    <w:p w14:paraId="54103C82" w14:textId="77777777" w:rsidR="00DD1038" w:rsidRDefault="00DD1038" w:rsidP="00F233E2">
      <w:pPr>
        <w:tabs>
          <w:tab w:val="left" w:pos="227"/>
        </w:tabs>
        <w:autoSpaceDE w:val="0"/>
        <w:autoSpaceDN w:val="0"/>
        <w:adjustRightInd w:val="0"/>
        <w:spacing w:line="240" w:lineRule="atLeast"/>
        <w:rPr>
          <w:rFonts w:eastAsia="Times New Roman" w:cs="Times New Roman"/>
          <w:noProof/>
          <w:szCs w:val="24"/>
        </w:rPr>
      </w:pPr>
    </w:p>
    <w:p w14:paraId="0DEE1BAD" w14:textId="77777777" w:rsidR="00A603A7" w:rsidRDefault="00A603A7" w:rsidP="00F233E2">
      <w:pPr>
        <w:tabs>
          <w:tab w:val="left" w:pos="227"/>
        </w:tabs>
        <w:autoSpaceDE w:val="0"/>
        <w:autoSpaceDN w:val="0"/>
        <w:adjustRightInd w:val="0"/>
        <w:spacing w:line="240" w:lineRule="atLeast"/>
        <w:rPr>
          <w:rFonts w:eastAsia="Times New Roman" w:cs="Times New Roman"/>
          <w:noProof/>
          <w:szCs w:val="24"/>
        </w:rPr>
      </w:pPr>
    </w:p>
    <w:p w14:paraId="02A8642A" w14:textId="77777777" w:rsidR="00A603A7" w:rsidRDefault="00A603A7" w:rsidP="00F233E2">
      <w:pPr>
        <w:tabs>
          <w:tab w:val="left" w:pos="227"/>
        </w:tabs>
        <w:autoSpaceDE w:val="0"/>
        <w:autoSpaceDN w:val="0"/>
        <w:adjustRightInd w:val="0"/>
        <w:spacing w:line="240" w:lineRule="atLeast"/>
        <w:rPr>
          <w:rFonts w:eastAsia="Times New Roman" w:cs="Times New Roman"/>
          <w:noProof/>
          <w:szCs w:val="24"/>
        </w:rPr>
      </w:pPr>
    </w:p>
    <w:p w14:paraId="11174819" w14:textId="77777777" w:rsidR="00A603A7" w:rsidRDefault="00A603A7" w:rsidP="00F233E2">
      <w:pPr>
        <w:tabs>
          <w:tab w:val="left" w:pos="227"/>
        </w:tabs>
        <w:autoSpaceDE w:val="0"/>
        <w:autoSpaceDN w:val="0"/>
        <w:adjustRightInd w:val="0"/>
        <w:spacing w:line="240" w:lineRule="atLeast"/>
        <w:rPr>
          <w:rFonts w:eastAsia="Times New Roman" w:cs="Times New Roman"/>
          <w:noProof/>
          <w:szCs w:val="24"/>
        </w:rPr>
      </w:pPr>
    </w:p>
    <w:p w14:paraId="45359A56" w14:textId="77777777" w:rsidR="00A603A7" w:rsidRDefault="00A603A7" w:rsidP="00F233E2">
      <w:pPr>
        <w:tabs>
          <w:tab w:val="left" w:pos="227"/>
        </w:tabs>
        <w:autoSpaceDE w:val="0"/>
        <w:autoSpaceDN w:val="0"/>
        <w:adjustRightInd w:val="0"/>
        <w:spacing w:line="240" w:lineRule="atLeast"/>
        <w:rPr>
          <w:rFonts w:eastAsia="Times New Roman" w:cs="Times New Roman"/>
          <w:noProof/>
          <w:szCs w:val="24"/>
        </w:rPr>
      </w:pPr>
    </w:p>
    <w:p w14:paraId="346EA903" w14:textId="77777777" w:rsidR="00A603A7" w:rsidRDefault="00A603A7" w:rsidP="00F233E2">
      <w:pPr>
        <w:tabs>
          <w:tab w:val="left" w:pos="227"/>
        </w:tabs>
        <w:autoSpaceDE w:val="0"/>
        <w:autoSpaceDN w:val="0"/>
        <w:adjustRightInd w:val="0"/>
        <w:spacing w:line="240" w:lineRule="atLeast"/>
        <w:rPr>
          <w:rFonts w:eastAsia="Times New Roman" w:cs="Times New Roman"/>
          <w:noProof/>
          <w:szCs w:val="24"/>
        </w:rPr>
      </w:pPr>
    </w:p>
    <w:p w14:paraId="1456B4C7" w14:textId="77777777" w:rsidR="00A603A7" w:rsidRDefault="00A603A7" w:rsidP="00F233E2">
      <w:pPr>
        <w:tabs>
          <w:tab w:val="left" w:pos="227"/>
        </w:tabs>
        <w:autoSpaceDE w:val="0"/>
        <w:autoSpaceDN w:val="0"/>
        <w:adjustRightInd w:val="0"/>
        <w:spacing w:line="240" w:lineRule="atLeast"/>
        <w:rPr>
          <w:rFonts w:eastAsia="Times New Roman" w:cs="Times New Roman"/>
          <w:noProof/>
          <w:szCs w:val="24"/>
        </w:rPr>
      </w:pPr>
    </w:p>
    <w:p w14:paraId="5D620438" w14:textId="77777777" w:rsidR="00A603A7" w:rsidRDefault="00A603A7" w:rsidP="00F233E2">
      <w:pPr>
        <w:tabs>
          <w:tab w:val="left" w:pos="227"/>
        </w:tabs>
        <w:autoSpaceDE w:val="0"/>
        <w:autoSpaceDN w:val="0"/>
        <w:adjustRightInd w:val="0"/>
        <w:spacing w:line="240" w:lineRule="atLeast"/>
        <w:rPr>
          <w:rFonts w:eastAsia="Times New Roman" w:cs="Times New Roman"/>
          <w:noProof/>
          <w:szCs w:val="24"/>
        </w:rPr>
      </w:pPr>
    </w:p>
    <w:p w14:paraId="1448AE97" w14:textId="77777777" w:rsidR="00A603A7" w:rsidRDefault="00A603A7" w:rsidP="00F233E2">
      <w:pPr>
        <w:tabs>
          <w:tab w:val="left" w:pos="227"/>
        </w:tabs>
        <w:autoSpaceDE w:val="0"/>
        <w:autoSpaceDN w:val="0"/>
        <w:adjustRightInd w:val="0"/>
        <w:spacing w:line="240" w:lineRule="atLeast"/>
        <w:rPr>
          <w:rFonts w:eastAsia="Times New Roman" w:cs="Times New Roman"/>
          <w:noProof/>
          <w:szCs w:val="24"/>
        </w:rPr>
      </w:pPr>
    </w:p>
    <w:p w14:paraId="435E8CF4" w14:textId="77777777" w:rsidR="00A603A7" w:rsidRDefault="00A603A7" w:rsidP="00F233E2">
      <w:pPr>
        <w:tabs>
          <w:tab w:val="left" w:pos="227"/>
        </w:tabs>
        <w:autoSpaceDE w:val="0"/>
        <w:autoSpaceDN w:val="0"/>
        <w:adjustRightInd w:val="0"/>
        <w:spacing w:line="240" w:lineRule="atLeast"/>
        <w:rPr>
          <w:rFonts w:eastAsia="Times New Roman" w:cs="Times New Roman"/>
          <w:noProof/>
          <w:szCs w:val="24"/>
        </w:rPr>
      </w:pPr>
    </w:p>
    <w:p w14:paraId="1D524C07" w14:textId="77777777" w:rsidR="00A603A7" w:rsidRDefault="00A603A7" w:rsidP="00F233E2">
      <w:pPr>
        <w:tabs>
          <w:tab w:val="left" w:pos="227"/>
        </w:tabs>
        <w:autoSpaceDE w:val="0"/>
        <w:autoSpaceDN w:val="0"/>
        <w:adjustRightInd w:val="0"/>
        <w:spacing w:line="240" w:lineRule="atLeast"/>
        <w:rPr>
          <w:rFonts w:eastAsia="Times New Roman" w:cs="Times New Roman"/>
          <w:noProof/>
          <w:szCs w:val="24"/>
        </w:rPr>
      </w:pPr>
    </w:p>
    <w:p w14:paraId="793B64C8" w14:textId="77777777" w:rsidR="00A603A7" w:rsidRDefault="00A603A7" w:rsidP="00F233E2">
      <w:pPr>
        <w:tabs>
          <w:tab w:val="left" w:pos="227"/>
        </w:tabs>
        <w:autoSpaceDE w:val="0"/>
        <w:autoSpaceDN w:val="0"/>
        <w:adjustRightInd w:val="0"/>
        <w:spacing w:line="240" w:lineRule="atLeast"/>
        <w:rPr>
          <w:rFonts w:eastAsia="Times New Roman" w:cs="Times New Roman"/>
          <w:noProof/>
          <w:szCs w:val="24"/>
        </w:rPr>
      </w:pPr>
    </w:p>
    <w:p w14:paraId="76964E5B" w14:textId="77777777" w:rsidR="00A603A7" w:rsidRDefault="00A603A7" w:rsidP="00F233E2">
      <w:pPr>
        <w:tabs>
          <w:tab w:val="left" w:pos="227"/>
        </w:tabs>
        <w:autoSpaceDE w:val="0"/>
        <w:autoSpaceDN w:val="0"/>
        <w:adjustRightInd w:val="0"/>
        <w:spacing w:line="240" w:lineRule="atLeast"/>
        <w:rPr>
          <w:rFonts w:eastAsia="Times New Roman" w:cs="Times New Roman"/>
          <w:noProof/>
          <w:szCs w:val="24"/>
        </w:rPr>
      </w:pPr>
    </w:p>
    <w:p w14:paraId="7F48E314" w14:textId="77777777" w:rsidR="00A603A7" w:rsidRDefault="00A603A7" w:rsidP="00F233E2">
      <w:pPr>
        <w:tabs>
          <w:tab w:val="left" w:pos="227"/>
        </w:tabs>
        <w:autoSpaceDE w:val="0"/>
        <w:autoSpaceDN w:val="0"/>
        <w:adjustRightInd w:val="0"/>
        <w:spacing w:line="240" w:lineRule="atLeast"/>
        <w:rPr>
          <w:rFonts w:eastAsia="Times New Roman" w:cs="Times New Roman"/>
          <w:noProof/>
          <w:szCs w:val="24"/>
        </w:rPr>
      </w:pPr>
    </w:p>
    <w:p w14:paraId="2A3C775E" w14:textId="77777777" w:rsidR="00A603A7" w:rsidRDefault="00A603A7" w:rsidP="00F233E2">
      <w:pPr>
        <w:tabs>
          <w:tab w:val="left" w:pos="227"/>
        </w:tabs>
        <w:autoSpaceDE w:val="0"/>
        <w:autoSpaceDN w:val="0"/>
        <w:adjustRightInd w:val="0"/>
        <w:spacing w:line="240" w:lineRule="atLeast"/>
        <w:rPr>
          <w:rFonts w:eastAsia="Times New Roman" w:cs="Times New Roman"/>
          <w:noProof/>
          <w:szCs w:val="24"/>
        </w:rPr>
      </w:pPr>
    </w:p>
    <w:p w14:paraId="6CBC29C9" w14:textId="77777777" w:rsidR="00A603A7" w:rsidRDefault="00A603A7" w:rsidP="00F233E2">
      <w:pPr>
        <w:tabs>
          <w:tab w:val="left" w:pos="227"/>
        </w:tabs>
        <w:autoSpaceDE w:val="0"/>
        <w:autoSpaceDN w:val="0"/>
        <w:adjustRightInd w:val="0"/>
        <w:spacing w:line="240" w:lineRule="atLeast"/>
        <w:rPr>
          <w:rFonts w:eastAsia="Times New Roman" w:cs="Times New Roman"/>
          <w:noProof/>
          <w:szCs w:val="24"/>
        </w:rPr>
      </w:pPr>
    </w:p>
    <w:p w14:paraId="099BFFA8" w14:textId="77777777" w:rsidR="00A603A7" w:rsidRDefault="00A603A7" w:rsidP="00F233E2">
      <w:pPr>
        <w:tabs>
          <w:tab w:val="left" w:pos="227"/>
        </w:tabs>
        <w:autoSpaceDE w:val="0"/>
        <w:autoSpaceDN w:val="0"/>
        <w:adjustRightInd w:val="0"/>
        <w:spacing w:line="240" w:lineRule="atLeast"/>
        <w:rPr>
          <w:rFonts w:eastAsia="Times New Roman" w:cs="Times New Roman"/>
          <w:noProof/>
          <w:szCs w:val="24"/>
        </w:rPr>
      </w:pPr>
    </w:p>
    <w:p w14:paraId="40AB786B" w14:textId="77777777" w:rsidR="00A603A7" w:rsidRDefault="00A603A7" w:rsidP="00F233E2">
      <w:pPr>
        <w:tabs>
          <w:tab w:val="left" w:pos="227"/>
        </w:tabs>
        <w:autoSpaceDE w:val="0"/>
        <w:autoSpaceDN w:val="0"/>
        <w:adjustRightInd w:val="0"/>
        <w:spacing w:line="240" w:lineRule="atLeast"/>
        <w:rPr>
          <w:rFonts w:eastAsia="Times New Roman" w:cs="Times New Roman"/>
          <w:noProof/>
          <w:szCs w:val="24"/>
        </w:rPr>
      </w:pPr>
    </w:p>
    <w:p w14:paraId="0D37770B" w14:textId="77777777" w:rsidR="00A603A7" w:rsidRDefault="00A603A7" w:rsidP="00F233E2">
      <w:pPr>
        <w:tabs>
          <w:tab w:val="left" w:pos="227"/>
        </w:tabs>
        <w:autoSpaceDE w:val="0"/>
        <w:autoSpaceDN w:val="0"/>
        <w:adjustRightInd w:val="0"/>
        <w:spacing w:line="240" w:lineRule="atLeast"/>
        <w:rPr>
          <w:rFonts w:eastAsia="Times New Roman" w:cs="Times New Roman"/>
          <w:noProof/>
          <w:szCs w:val="24"/>
        </w:rPr>
      </w:pPr>
    </w:p>
    <w:p w14:paraId="23DE9021" w14:textId="77777777" w:rsidR="00A603A7" w:rsidRDefault="00A603A7" w:rsidP="00F233E2">
      <w:pPr>
        <w:tabs>
          <w:tab w:val="left" w:pos="227"/>
        </w:tabs>
        <w:autoSpaceDE w:val="0"/>
        <w:autoSpaceDN w:val="0"/>
        <w:adjustRightInd w:val="0"/>
        <w:spacing w:line="240" w:lineRule="atLeast"/>
        <w:rPr>
          <w:rFonts w:eastAsia="Times New Roman" w:cs="Times New Roman"/>
          <w:noProof/>
          <w:szCs w:val="24"/>
        </w:rPr>
      </w:pPr>
    </w:p>
    <w:p w14:paraId="2C4BFF22" w14:textId="77777777" w:rsidR="00A603A7" w:rsidRDefault="00A603A7" w:rsidP="00F233E2">
      <w:pPr>
        <w:tabs>
          <w:tab w:val="left" w:pos="227"/>
        </w:tabs>
        <w:autoSpaceDE w:val="0"/>
        <w:autoSpaceDN w:val="0"/>
        <w:adjustRightInd w:val="0"/>
        <w:spacing w:line="240" w:lineRule="atLeast"/>
        <w:rPr>
          <w:rFonts w:eastAsia="Times New Roman" w:cs="Times New Roman"/>
          <w:noProof/>
          <w:szCs w:val="24"/>
        </w:rPr>
      </w:pPr>
    </w:p>
    <w:p w14:paraId="7A877737" w14:textId="77777777" w:rsidR="00A603A7" w:rsidRDefault="00A603A7" w:rsidP="00F233E2">
      <w:pPr>
        <w:tabs>
          <w:tab w:val="left" w:pos="227"/>
        </w:tabs>
        <w:autoSpaceDE w:val="0"/>
        <w:autoSpaceDN w:val="0"/>
        <w:adjustRightInd w:val="0"/>
        <w:spacing w:line="240" w:lineRule="atLeast"/>
        <w:rPr>
          <w:rFonts w:eastAsia="Times New Roman" w:cs="Times New Roman"/>
          <w:noProof/>
          <w:szCs w:val="24"/>
        </w:rPr>
      </w:pPr>
    </w:p>
    <w:p w14:paraId="39F57E34" w14:textId="77777777" w:rsidR="00DD1038" w:rsidRDefault="00DD1038" w:rsidP="00F233E2">
      <w:pPr>
        <w:tabs>
          <w:tab w:val="left" w:pos="227"/>
        </w:tabs>
        <w:autoSpaceDE w:val="0"/>
        <w:autoSpaceDN w:val="0"/>
        <w:adjustRightInd w:val="0"/>
        <w:spacing w:line="240" w:lineRule="atLeast"/>
        <w:rPr>
          <w:rFonts w:eastAsia="Times New Roman" w:cs="Times New Roman"/>
          <w:noProof/>
          <w:szCs w:val="24"/>
        </w:rPr>
      </w:pPr>
    </w:p>
    <w:p w14:paraId="19F7693C" w14:textId="77777777" w:rsidR="005261CC" w:rsidRDefault="005261CC" w:rsidP="00F233E2">
      <w:pPr>
        <w:tabs>
          <w:tab w:val="left" w:pos="227"/>
        </w:tabs>
        <w:autoSpaceDE w:val="0"/>
        <w:autoSpaceDN w:val="0"/>
        <w:adjustRightInd w:val="0"/>
        <w:spacing w:line="240" w:lineRule="atLeast"/>
        <w:rPr>
          <w:rFonts w:eastAsia="Times New Roman" w:cs="Times New Roman"/>
          <w:b/>
          <w:noProof/>
          <w:szCs w:val="24"/>
        </w:rPr>
      </w:pPr>
    </w:p>
    <w:p w14:paraId="438CDC31" w14:textId="77777777" w:rsidR="005261CC" w:rsidRDefault="005261CC" w:rsidP="00F233E2">
      <w:pPr>
        <w:tabs>
          <w:tab w:val="left" w:pos="227"/>
        </w:tabs>
        <w:autoSpaceDE w:val="0"/>
        <w:autoSpaceDN w:val="0"/>
        <w:adjustRightInd w:val="0"/>
        <w:spacing w:line="240" w:lineRule="atLeast"/>
        <w:rPr>
          <w:rFonts w:eastAsia="Times New Roman" w:cs="Times New Roman"/>
          <w:b/>
          <w:noProof/>
          <w:szCs w:val="24"/>
        </w:rPr>
      </w:pPr>
    </w:p>
    <w:p w14:paraId="0DE822E3" w14:textId="77777777" w:rsidR="005261CC" w:rsidRDefault="005261CC" w:rsidP="00F233E2">
      <w:pPr>
        <w:tabs>
          <w:tab w:val="left" w:pos="227"/>
        </w:tabs>
        <w:autoSpaceDE w:val="0"/>
        <w:autoSpaceDN w:val="0"/>
        <w:adjustRightInd w:val="0"/>
        <w:spacing w:line="240" w:lineRule="atLeast"/>
        <w:rPr>
          <w:rFonts w:eastAsia="Times New Roman" w:cs="Times New Roman"/>
          <w:b/>
          <w:noProof/>
          <w:szCs w:val="24"/>
        </w:rPr>
      </w:pPr>
    </w:p>
    <w:p w14:paraId="1D8F2533" w14:textId="77777777" w:rsidR="00DD1038" w:rsidRPr="005261CC" w:rsidRDefault="005261CC" w:rsidP="00F233E2">
      <w:pPr>
        <w:tabs>
          <w:tab w:val="left" w:pos="227"/>
        </w:tabs>
        <w:autoSpaceDE w:val="0"/>
        <w:autoSpaceDN w:val="0"/>
        <w:adjustRightInd w:val="0"/>
        <w:spacing w:line="240" w:lineRule="atLeast"/>
        <w:rPr>
          <w:rFonts w:eastAsia="Times New Roman" w:cs="Times New Roman"/>
          <w:noProof/>
          <w:szCs w:val="24"/>
          <w:lang w:val="en-GB"/>
        </w:rPr>
      </w:pPr>
      <w:r w:rsidRPr="00F54BC1">
        <w:rPr>
          <w:rFonts w:eastAsia="Times New Roman" w:cs="Times New Roman"/>
          <w:b/>
          <w:noProof/>
          <w:szCs w:val="24"/>
          <w:lang w:val="en-US"/>
        </w:rPr>
        <w:lastRenderedPageBreak/>
        <w:t xml:space="preserve">Appendix </w:t>
      </w:r>
      <w:r w:rsidR="00DD1038" w:rsidRPr="00F54BC1">
        <w:rPr>
          <w:rFonts w:eastAsia="Times New Roman" w:cs="Times New Roman"/>
          <w:b/>
          <w:noProof/>
          <w:szCs w:val="24"/>
          <w:lang w:val="en-US"/>
        </w:rPr>
        <w:t>2</w:t>
      </w:r>
      <w:r w:rsidRPr="00F54BC1">
        <w:rPr>
          <w:rFonts w:eastAsia="Times New Roman" w:cs="Times New Roman"/>
          <w:noProof/>
          <w:szCs w:val="24"/>
          <w:lang w:val="en-US"/>
        </w:rPr>
        <w:t xml:space="preserve">. </w:t>
      </w:r>
      <w:r w:rsidRPr="005261CC">
        <w:rPr>
          <w:rFonts w:eastAsia="Times New Roman" w:cs="Times New Roman"/>
          <w:noProof/>
          <w:szCs w:val="24"/>
          <w:lang w:val="en-GB"/>
        </w:rPr>
        <w:t xml:space="preserve">Format for verbal declaration email: </w:t>
      </w:r>
    </w:p>
    <w:p w14:paraId="1792DAFD" w14:textId="77777777" w:rsidR="00F233E2" w:rsidRPr="005261CC" w:rsidRDefault="00F233E2" w:rsidP="00F233E2">
      <w:pPr>
        <w:tabs>
          <w:tab w:val="left" w:pos="227"/>
        </w:tabs>
        <w:autoSpaceDE w:val="0"/>
        <w:autoSpaceDN w:val="0"/>
        <w:adjustRightInd w:val="0"/>
        <w:spacing w:line="240" w:lineRule="atLeast"/>
        <w:rPr>
          <w:rFonts w:eastAsia="Times New Roman" w:cs="Times New Roman"/>
          <w:noProof/>
          <w:szCs w:val="24"/>
          <w:lang w:val="en-GB"/>
        </w:rPr>
      </w:pPr>
    </w:p>
    <w:p w14:paraId="77E7DDFE" w14:textId="77777777" w:rsidR="00F233E2" w:rsidRPr="005261CC" w:rsidRDefault="00F233E2" w:rsidP="00F233E2">
      <w:pPr>
        <w:tabs>
          <w:tab w:val="left" w:pos="227"/>
        </w:tabs>
        <w:autoSpaceDE w:val="0"/>
        <w:autoSpaceDN w:val="0"/>
        <w:adjustRightInd w:val="0"/>
        <w:spacing w:line="240" w:lineRule="atLeast"/>
        <w:rPr>
          <w:rFonts w:eastAsia="Times New Roman" w:cs="Times New Roman"/>
          <w:noProof/>
          <w:szCs w:val="24"/>
          <w:lang w:val="en-GB"/>
        </w:rPr>
      </w:pPr>
    </w:p>
    <w:p w14:paraId="153C616C" w14:textId="77777777" w:rsidR="00F233E2" w:rsidRPr="005261CC" w:rsidRDefault="00F233E2" w:rsidP="00F233E2">
      <w:pPr>
        <w:tabs>
          <w:tab w:val="left" w:pos="227"/>
        </w:tabs>
        <w:autoSpaceDE w:val="0"/>
        <w:autoSpaceDN w:val="0"/>
        <w:adjustRightInd w:val="0"/>
        <w:spacing w:line="240" w:lineRule="atLeast"/>
        <w:rPr>
          <w:rFonts w:eastAsia="Times New Roman" w:cs="Times New Roman"/>
          <w:noProof/>
          <w:szCs w:val="24"/>
          <w:lang w:val="en-GB"/>
        </w:rPr>
      </w:pPr>
    </w:p>
    <w:tbl>
      <w:tblPr>
        <w:tblStyle w:val="TableGrid"/>
        <w:tblW w:w="0" w:type="auto"/>
        <w:tblLook w:val="04A0" w:firstRow="1" w:lastRow="0" w:firstColumn="1" w:lastColumn="0" w:noHBand="0" w:noVBand="1"/>
      </w:tblPr>
      <w:tblGrid>
        <w:gridCol w:w="1549"/>
        <w:gridCol w:w="2318"/>
        <w:gridCol w:w="761"/>
        <w:gridCol w:w="2046"/>
        <w:gridCol w:w="873"/>
      </w:tblGrid>
      <w:tr w:rsidR="009C50E1" w:rsidRPr="009C50E1" w14:paraId="5CBEEE9D" w14:textId="77777777" w:rsidTr="00C04058">
        <w:trPr>
          <w:trHeight w:val="380"/>
        </w:trPr>
        <w:tc>
          <w:tcPr>
            <w:tcW w:w="4628" w:type="dxa"/>
            <w:gridSpan w:val="3"/>
            <w:noWrap/>
            <w:hideMark/>
          </w:tcPr>
          <w:p w14:paraId="4872215C" w14:textId="77777777" w:rsidR="009C50E1" w:rsidRPr="009C50E1" w:rsidRDefault="00C04058" w:rsidP="00C04058">
            <w:pPr>
              <w:tabs>
                <w:tab w:val="left" w:pos="227"/>
              </w:tabs>
              <w:autoSpaceDE w:val="0"/>
              <w:autoSpaceDN w:val="0"/>
              <w:adjustRightInd w:val="0"/>
              <w:spacing w:line="240" w:lineRule="atLeast"/>
              <w:rPr>
                <w:b/>
                <w:bCs/>
                <w:noProof/>
                <w:szCs w:val="24"/>
              </w:rPr>
            </w:pPr>
            <w:r>
              <w:rPr>
                <w:b/>
                <w:bCs/>
                <w:noProof/>
                <w:szCs w:val="24"/>
              </w:rPr>
              <w:t>M</w:t>
            </w:r>
            <w:r w:rsidR="009C50E1" w:rsidRPr="009C50E1">
              <w:rPr>
                <w:b/>
                <w:bCs/>
                <w:noProof/>
                <w:szCs w:val="24"/>
              </w:rPr>
              <w:t xml:space="preserve">ONDELINGE AANGIFTE </w:t>
            </w:r>
            <w:r>
              <w:rPr>
                <w:b/>
                <w:bCs/>
                <w:noProof/>
                <w:szCs w:val="24"/>
              </w:rPr>
              <w:t xml:space="preserve">TERUGKERENDE LEGE </w:t>
            </w:r>
            <w:r w:rsidR="009C50E1" w:rsidRPr="009C50E1">
              <w:rPr>
                <w:b/>
                <w:bCs/>
                <w:noProof/>
                <w:szCs w:val="24"/>
              </w:rPr>
              <w:t>EMBALLAGE</w:t>
            </w:r>
            <w:r>
              <w:rPr>
                <w:b/>
                <w:bCs/>
                <w:noProof/>
                <w:szCs w:val="24"/>
              </w:rPr>
              <w:t xml:space="preserve"> MET BEROEP OP VRIJSTELLING DOUANERECHT OP BASIS VAN ART 203 DWU</w:t>
            </w:r>
            <w:r w:rsidR="009C50E1" w:rsidRPr="009C50E1">
              <w:rPr>
                <w:b/>
                <w:bCs/>
                <w:noProof/>
                <w:szCs w:val="24"/>
              </w:rPr>
              <w:t>.</w:t>
            </w:r>
          </w:p>
        </w:tc>
        <w:tc>
          <w:tcPr>
            <w:tcW w:w="2046" w:type="dxa"/>
            <w:noWrap/>
            <w:hideMark/>
          </w:tcPr>
          <w:p w14:paraId="5D7697F1" w14:textId="77777777" w:rsidR="009C50E1" w:rsidRPr="009C50E1" w:rsidRDefault="009C50E1" w:rsidP="009C50E1">
            <w:pPr>
              <w:tabs>
                <w:tab w:val="left" w:pos="227"/>
              </w:tabs>
              <w:autoSpaceDE w:val="0"/>
              <w:autoSpaceDN w:val="0"/>
              <w:adjustRightInd w:val="0"/>
              <w:spacing w:line="240" w:lineRule="atLeast"/>
              <w:rPr>
                <w:b/>
                <w:bCs/>
                <w:noProof/>
                <w:szCs w:val="24"/>
              </w:rPr>
            </w:pPr>
          </w:p>
        </w:tc>
        <w:tc>
          <w:tcPr>
            <w:tcW w:w="873" w:type="dxa"/>
            <w:noWrap/>
            <w:hideMark/>
          </w:tcPr>
          <w:p w14:paraId="29AFEA5E" w14:textId="77777777" w:rsidR="009C50E1" w:rsidRPr="009C50E1" w:rsidRDefault="009C50E1" w:rsidP="009C50E1">
            <w:pPr>
              <w:tabs>
                <w:tab w:val="left" w:pos="227"/>
              </w:tabs>
              <w:autoSpaceDE w:val="0"/>
              <w:autoSpaceDN w:val="0"/>
              <w:adjustRightInd w:val="0"/>
              <w:spacing w:line="240" w:lineRule="atLeast"/>
              <w:rPr>
                <w:noProof/>
                <w:szCs w:val="24"/>
              </w:rPr>
            </w:pPr>
          </w:p>
        </w:tc>
      </w:tr>
      <w:tr w:rsidR="009C50E1" w:rsidRPr="009C50E1" w14:paraId="10E17315" w14:textId="77777777" w:rsidTr="00C04058">
        <w:trPr>
          <w:trHeight w:val="380"/>
        </w:trPr>
        <w:tc>
          <w:tcPr>
            <w:tcW w:w="1549" w:type="dxa"/>
            <w:noWrap/>
            <w:hideMark/>
          </w:tcPr>
          <w:p w14:paraId="23D4EE67" w14:textId="77777777" w:rsidR="009C50E1" w:rsidRPr="009C50E1" w:rsidRDefault="009C50E1" w:rsidP="009C50E1">
            <w:pPr>
              <w:tabs>
                <w:tab w:val="left" w:pos="227"/>
              </w:tabs>
              <w:autoSpaceDE w:val="0"/>
              <w:autoSpaceDN w:val="0"/>
              <w:adjustRightInd w:val="0"/>
              <w:spacing w:line="240" w:lineRule="atLeast"/>
              <w:rPr>
                <w:noProof/>
                <w:szCs w:val="24"/>
              </w:rPr>
            </w:pPr>
          </w:p>
        </w:tc>
        <w:tc>
          <w:tcPr>
            <w:tcW w:w="2557" w:type="dxa"/>
            <w:noWrap/>
            <w:hideMark/>
          </w:tcPr>
          <w:p w14:paraId="3ACAB870" w14:textId="77777777" w:rsidR="009C50E1" w:rsidRPr="009C50E1" w:rsidRDefault="009C50E1" w:rsidP="009C50E1">
            <w:pPr>
              <w:tabs>
                <w:tab w:val="left" w:pos="227"/>
              </w:tabs>
              <w:autoSpaceDE w:val="0"/>
              <w:autoSpaceDN w:val="0"/>
              <w:adjustRightInd w:val="0"/>
              <w:spacing w:line="240" w:lineRule="atLeast"/>
              <w:rPr>
                <w:noProof/>
                <w:szCs w:val="24"/>
              </w:rPr>
            </w:pPr>
          </w:p>
        </w:tc>
        <w:tc>
          <w:tcPr>
            <w:tcW w:w="522" w:type="dxa"/>
            <w:noWrap/>
            <w:hideMark/>
          </w:tcPr>
          <w:p w14:paraId="0E12846C" w14:textId="77777777" w:rsidR="009C50E1" w:rsidRPr="009C50E1" w:rsidRDefault="009C50E1" w:rsidP="009C50E1">
            <w:pPr>
              <w:tabs>
                <w:tab w:val="left" w:pos="227"/>
              </w:tabs>
              <w:autoSpaceDE w:val="0"/>
              <w:autoSpaceDN w:val="0"/>
              <w:adjustRightInd w:val="0"/>
              <w:spacing w:line="240" w:lineRule="atLeast"/>
              <w:rPr>
                <w:noProof/>
                <w:szCs w:val="24"/>
              </w:rPr>
            </w:pPr>
          </w:p>
        </w:tc>
        <w:tc>
          <w:tcPr>
            <w:tcW w:w="2046" w:type="dxa"/>
            <w:noWrap/>
            <w:hideMark/>
          </w:tcPr>
          <w:p w14:paraId="776ECDA4" w14:textId="77777777" w:rsidR="009C50E1" w:rsidRPr="009C50E1" w:rsidRDefault="009C50E1" w:rsidP="009C50E1">
            <w:pPr>
              <w:tabs>
                <w:tab w:val="left" w:pos="227"/>
              </w:tabs>
              <w:autoSpaceDE w:val="0"/>
              <w:autoSpaceDN w:val="0"/>
              <w:adjustRightInd w:val="0"/>
              <w:spacing w:line="240" w:lineRule="atLeast"/>
              <w:rPr>
                <w:noProof/>
                <w:szCs w:val="24"/>
              </w:rPr>
            </w:pPr>
          </w:p>
        </w:tc>
        <w:tc>
          <w:tcPr>
            <w:tcW w:w="873" w:type="dxa"/>
            <w:noWrap/>
            <w:hideMark/>
          </w:tcPr>
          <w:p w14:paraId="70D4056F" w14:textId="77777777" w:rsidR="009C50E1" w:rsidRPr="009C50E1" w:rsidRDefault="009C50E1" w:rsidP="009C50E1">
            <w:pPr>
              <w:tabs>
                <w:tab w:val="left" w:pos="227"/>
              </w:tabs>
              <w:autoSpaceDE w:val="0"/>
              <w:autoSpaceDN w:val="0"/>
              <w:adjustRightInd w:val="0"/>
              <w:spacing w:line="240" w:lineRule="atLeast"/>
              <w:rPr>
                <w:noProof/>
                <w:szCs w:val="24"/>
              </w:rPr>
            </w:pPr>
          </w:p>
        </w:tc>
      </w:tr>
      <w:tr w:rsidR="009C50E1" w:rsidRPr="009C50E1" w14:paraId="7EC1C268" w14:textId="77777777" w:rsidTr="00C04058">
        <w:trPr>
          <w:trHeight w:val="380"/>
        </w:trPr>
        <w:tc>
          <w:tcPr>
            <w:tcW w:w="1549" w:type="dxa"/>
            <w:noWrap/>
            <w:hideMark/>
          </w:tcPr>
          <w:p w14:paraId="34089491" w14:textId="77777777" w:rsidR="009C50E1" w:rsidRPr="009C50E1" w:rsidRDefault="009C50E1" w:rsidP="009C50E1">
            <w:pPr>
              <w:tabs>
                <w:tab w:val="left" w:pos="227"/>
              </w:tabs>
              <w:autoSpaceDE w:val="0"/>
              <w:autoSpaceDN w:val="0"/>
              <w:adjustRightInd w:val="0"/>
              <w:spacing w:line="240" w:lineRule="atLeast"/>
              <w:rPr>
                <w:b/>
                <w:bCs/>
                <w:noProof/>
                <w:szCs w:val="24"/>
              </w:rPr>
            </w:pPr>
            <w:r w:rsidRPr="009C50E1">
              <w:rPr>
                <w:b/>
                <w:bCs/>
                <w:noProof/>
                <w:szCs w:val="24"/>
              </w:rPr>
              <w:t xml:space="preserve">NAAM CARGADOOR: </w:t>
            </w:r>
          </w:p>
        </w:tc>
        <w:tc>
          <w:tcPr>
            <w:tcW w:w="2557" w:type="dxa"/>
            <w:noWrap/>
            <w:hideMark/>
          </w:tcPr>
          <w:p w14:paraId="48385165" w14:textId="77777777" w:rsidR="009C50E1" w:rsidRPr="009C50E1" w:rsidRDefault="009C50E1" w:rsidP="009C50E1">
            <w:pPr>
              <w:tabs>
                <w:tab w:val="left" w:pos="227"/>
              </w:tabs>
              <w:autoSpaceDE w:val="0"/>
              <w:autoSpaceDN w:val="0"/>
              <w:adjustRightInd w:val="0"/>
              <w:spacing w:line="240" w:lineRule="atLeast"/>
              <w:rPr>
                <w:b/>
                <w:bCs/>
                <w:noProof/>
                <w:szCs w:val="24"/>
              </w:rPr>
            </w:pPr>
          </w:p>
        </w:tc>
        <w:tc>
          <w:tcPr>
            <w:tcW w:w="522" w:type="dxa"/>
            <w:noWrap/>
            <w:hideMark/>
          </w:tcPr>
          <w:p w14:paraId="33977DE9" w14:textId="77777777" w:rsidR="009C50E1" w:rsidRPr="009C50E1" w:rsidRDefault="009C50E1" w:rsidP="009C50E1">
            <w:pPr>
              <w:tabs>
                <w:tab w:val="left" w:pos="227"/>
              </w:tabs>
              <w:autoSpaceDE w:val="0"/>
              <w:autoSpaceDN w:val="0"/>
              <w:adjustRightInd w:val="0"/>
              <w:spacing w:line="240" w:lineRule="atLeast"/>
              <w:rPr>
                <w:noProof/>
                <w:szCs w:val="24"/>
              </w:rPr>
            </w:pPr>
          </w:p>
        </w:tc>
        <w:tc>
          <w:tcPr>
            <w:tcW w:w="2046" w:type="dxa"/>
            <w:noWrap/>
            <w:hideMark/>
          </w:tcPr>
          <w:p w14:paraId="55C634E7" w14:textId="77777777" w:rsidR="009C50E1" w:rsidRPr="009C50E1" w:rsidRDefault="009C50E1" w:rsidP="009C50E1">
            <w:pPr>
              <w:tabs>
                <w:tab w:val="left" w:pos="227"/>
              </w:tabs>
              <w:autoSpaceDE w:val="0"/>
              <w:autoSpaceDN w:val="0"/>
              <w:adjustRightInd w:val="0"/>
              <w:spacing w:line="240" w:lineRule="atLeast"/>
              <w:rPr>
                <w:noProof/>
                <w:szCs w:val="24"/>
              </w:rPr>
            </w:pPr>
          </w:p>
        </w:tc>
        <w:tc>
          <w:tcPr>
            <w:tcW w:w="873" w:type="dxa"/>
            <w:noWrap/>
            <w:hideMark/>
          </w:tcPr>
          <w:p w14:paraId="2FE852EB" w14:textId="77777777" w:rsidR="009C50E1" w:rsidRPr="009C50E1" w:rsidRDefault="009C50E1" w:rsidP="009C50E1">
            <w:pPr>
              <w:tabs>
                <w:tab w:val="left" w:pos="227"/>
              </w:tabs>
              <w:autoSpaceDE w:val="0"/>
              <w:autoSpaceDN w:val="0"/>
              <w:adjustRightInd w:val="0"/>
              <w:spacing w:line="240" w:lineRule="atLeast"/>
              <w:rPr>
                <w:noProof/>
                <w:szCs w:val="24"/>
              </w:rPr>
            </w:pPr>
          </w:p>
        </w:tc>
      </w:tr>
      <w:tr w:rsidR="009C50E1" w:rsidRPr="009C50E1" w14:paraId="5E70F0E9" w14:textId="77777777" w:rsidTr="00C04058">
        <w:trPr>
          <w:trHeight w:val="380"/>
        </w:trPr>
        <w:tc>
          <w:tcPr>
            <w:tcW w:w="1549" w:type="dxa"/>
            <w:noWrap/>
            <w:hideMark/>
          </w:tcPr>
          <w:p w14:paraId="6A4C0318" w14:textId="77777777" w:rsidR="009C50E1" w:rsidRPr="009C50E1" w:rsidRDefault="009C50E1" w:rsidP="009C50E1">
            <w:pPr>
              <w:tabs>
                <w:tab w:val="left" w:pos="227"/>
              </w:tabs>
              <w:autoSpaceDE w:val="0"/>
              <w:autoSpaceDN w:val="0"/>
              <w:adjustRightInd w:val="0"/>
              <w:spacing w:line="240" w:lineRule="atLeast"/>
              <w:rPr>
                <w:noProof/>
                <w:szCs w:val="24"/>
              </w:rPr>
            </w:pPr>
          </w:p>
        </w:tc>
        <w:tc>
          <w:tcPr>
            <w:tcW w:w="2557" w:type="dxa"/>
            <w:noWrap/>
            <w:hideMark/>
          </w:tcPr>
          <w:p w14:paraId="011F9E8B" w14:textId="77777777" w:rsidR="009C50E1" w:rsidRPr="009C50E1" w:rsidRDefault="009C50E1" w:rsidP="009C50E1">
            <w:pPr>
              <w:tabs>
                <w:tab w:val="left" w:pos="227"/>
              </w:tabs>
              <w:autoSpaceDE w:val="0"/>
              <w:autoSpaceDN w:val="0"/>
              <w:adjustRightInd w:val="0"/>
              <w:spacing w:line="240" w:lineRule="atLeast"/>
              <w:rPr>
                <w:noProof/>
                <w:szCs w:val="24"/>
              </w:rPr>
            </w:pPr>
          </w:p>
        </w:tc>
        <w:tc>
          <w:tcPr>
            <w:tcW w:w="522" w:type="dxa"/>
            <w:noWrap/>
            <w:hideMark/>
          </w:tcPr>
          <w:p w14:paraId="3511E069" w14:textId="77777777" w:rsidR="009C50E1" w:rsidRPr="009C50E1" w:rsidRDefault="009C50E1" w:rsidP="009C50E1">
            <w:pPr>
              <w:tabs>
                <w:tab w:val="left" w:pos="227"/>
              </w:tabs>
              <w:autoSpaceDE w:val="0"/>
              <w:autoSpaceDN w:val="0"/>
              <w:adjustRightInd w:val="0"/>
              <w:spacing w:line="240" w:lineRule="atLeast"/>
              <w:rPr>
                <w:noProof/>
                <w:szCs w:val="24"/>
              </w:rPr>
            </w:pPr>
          </w:p>
        </w:tc>
        <w:tc>
          <w:tcPr>
            <w:tcW w:w="2046" w:type="dxa"/>
            <w:noWrap/>
            <w:hideMark/>
          </w:tcPr>
          <w:p w14:paraId="09DAF28B" w14:textId="77777777" w:rsidR="009C50E1" w:rsidRPr="009C50E1" w:rsidRDefault="009C50E1" w:rsidP="009C50E1">
            <w:pPr>
              <w:tabs>
                <w:tab w:val="left" w:pos="227"/>
              </w:tabs>
              <w:autoSpaceDE w:val="0"/>
              <w:autoSpaceDN w:val="0"/>
              <w:adjustRightInd w:val="0"/>
              <w:spacing w:line="240" w:lineRule="atLeast"/>
              <w:rPr>
                <w:noProof/>
                <w:szCs w:val="24"/>
              </w:rPr>
            </w:pPr>
          </w:p>
        </w:tc>
        <w:tc>
          <w:tcPr>
            <w:tcW w:w="873" w:type="dxa"/>
            <w:noWrap/>
            <w:hideMark/>
          </w:tcPr>
          <w:p w14:paraId="2F9767AC" w14:textId="77777777" w:rsidR="009C50E1" w:rsidRPr="009C50E1" w:rsidRDefault="009C50E1" w:rsidP="009C50E1">
            <w:pPr>
              <w:tabs>
                <w:tab w:val="left" w:pos="227"/>
              </w:tabs>
              <w:autoSpaceDE w:val="0"/>
              <w:autoSpaceDN w:val="0"/>
              <w:adjustRightInd w:val="0"/>
              <w:spacing w:line="240" w:lineRule="atLeast"/>
              <w:rPr>
                <w:noProof/>
                <w:szCs w:val="24"/>
              </w:rPr>
            </w:pPr>
          </w:p>
        </w:tc>
      </w:tr>
      <w:tr w:rsidR="009C50E1" w:rsidRPr="009C50E1" w14:paraId="46D250F6" w14:textId="77777777" w:rsidTr="00C04058">
        <w:trPr>
          <w:trHeight w:val="380"/>
        </w:trPr>
        <w:tc>
          <w:tcPr>
            <w:tcW w:w="1549" w:type="dxa"/>
            <w:noWrap/>
            <w:hideMark/>
          </w:tcPr>
          <w:p w14:paraId="2DD6FE6A" w14:textId="77777777" w:rsidR="009C50E1" w:rsidRPr="009C50E1" w:rsidRDefault="009C50E1" w:rsidP="00C04058">
            <w:pPr>
              <w:tabs>
                <w:tab w:val="left" w:pos="227"/>
              </w:tabs>
              <w:autoSpaceDE w:val="0"/>
              <w:autoSpaceDN w:val="0"/>
              <w:adjustRightInd w:val="0"/>
              <w:spacing w:line="240" w:lineRule="atLeast"/>
              <w:rPr>
                <w:b/>
                <w:bCs/>
                <w:noProof/>
                <w:szCs w:val="24"/>
              </w:rPr>
            </w:pPr>
            <w:r w:rsidRPr="009C50E1">
              <w:rPr>
                <w:b/>
                <w:bCs/>
                <w:noProof/>
                <w:szCs w:val="24"/>
              </w:rPr>
              <w:t xml:space="preserve">CRN SCHIP  </w:t>
            </w:r>
            <w:r w:rsidR="00C04058">
              <w:rPr>
                <w:b/>
                <w:bCs/>
                <w:noProof/>
                <w:szCs w:val="24"/>
              </w:rPr>
              <w:t xml:space="preserve">:                        </w:t>
            </w:r>
          </w:p>
        </w:tc>
        <w:tc>
          <w:tcPr>
            <w:tcW w:w="2557" w:type="dxa"/>
            <w:noWrap/>
            <w:hideMark/>
          </w:tcPr>
          <w:p w14:paraId="2BEAE98C" w14:textId="77777777" w:rsidR="009C50E1" w:rsidRPr="009C50E1" w:rsidRDefault="009C50E1" w:rsidP="009C50E1">
            <w:pPr>
              <w:tabs>
                <w:tab w:val="left" w:pos="227"/>
              </w:tabs>
              <w:autoSpaceDE w:val="0"/>
              <w:autoSpaceDN w:val="0"/>
              <w:adjustRightInd w:val="0"/>
              <w:spacing w:line="240" w:lineRule="atLeast"/>
              <w:rPr>
                <w:b/>
                <w:bCs/>
                <w:noProof/>
                <w:szCs w:val="24"/>
              </w:rPr>
            </w:pPr>
          </w:p>
        </w:tc>
        <w:tc>
          <w:tcPr>
            <w:tcW w:w="522" w:type="dxa"/>
            <w:noWrap/>
            <w:hideMark/>
          </w:tcPr>
          <w:p w14:paraId="6E0E6CCF" w14:textId="77777777" w:rsidR="009C50E1" w:rsidRPr="009C50E1" w:rsidRDefault="009C50E1" w:rsidP="009C50E1">
            <w:pPr>
              <w:tabs>
                <w:tab w:val="left" w:pos="227"/>
              </w:tabs>
              <w:autoSpaceDE w:val="0"/>
              <w:autoSpaceDN w:val="0"/>
              <w:adjustRightInd w:val="0"/>
              <w:spacing w:line="240" w:lineRule="atLeast"/>
              <w:rPr>
                <w:noProof/>
                <w:szCs w:val="24"/>
              </w:rPr>
            </w:pPr>
          </w:p>
        </w:tc>
        <w:tc>
          <w:tcPr>
            <w:tcW w:w="2046" w:type="dxa"/>
            <w:noWrap/>
            <w:hideMark/>
          </w:tcPr>
          <w:p w14:paraId="3A712FF2" w14:textId="77777777" w:rsidR="009C50E1" w:rsidRPr="009C50E1" w:rsidRDefault="009C50E1" w:rsidP="009C50E1">
            <w:pPr>
              <w:tabs>
                <w:tab w:val="left" w:pos="227"/>
              </w:tabs>
              <w:autoSpaceDE w:val="0"/>
              <w:autoSpaceDN w:val="0"/>
              <w:adjustRightInd w:val="0"/>
              <w:spacing w:line="240" w:lineRule="atLeast"/>
              <w:rPr>
                <w:noProof/>
                <w:szCs w:val="24"/>
              </w:rPr>
            </w:pPr>
          </w:p>
        </w:tc>
        <w:tc>
          <w:tcPr>
            <w:tcW w:w="873" w:type="dxa"/>
            <w:noWrap/>
            <w:hideMark/>
          </w:tcPr>
          <w:p w14:paraId="23491C60" w14:textId="77777777" w:rsidR="009C50E1" w:rsidRPr="009C50E1" w:rsidRDefault="009C50E1" w:rsidP="009C50E1">
            <w:pPr>
              <w:tabs>
                <w:tab w:val="left" w:pos="227"/>
              </w:tabs>
              <w:autoSpaceDE w:val="0"/>
              <w:autoSpaceDN w:val="0"/>
              <w:adjustRightInd w:val="0"/>
              <w:spacing w:line="240" w:lineRule="atLeast"/>
              <w:rPr>
                <w:noProof/>
                <w:szCs w:val="24"/>
              </w:rPr>
            </w:pPr>
          </w:p>
        </w:tc>
      </w:tr>
      <w:tr w:rsidR="009C50E1" w:rsidRPr="009C50E1" w14:paraId="4C1B6B32" w14:textId="77777777" w:rsidTr="00C04058">
        <w:trPr>
          <w:trHeight w:val="380"/>
        </w:trPr>
        <w:tc>
          <w:tcPr>
            <w:tcW w:w="1549" w:type="dxa"/>
            <w:noWrap/>
            <w:hideMark/>
          </w:tcPr>
          <w:p w14:paraId="0D78CF27" w14:textId="77777777" w:rsidR="009C50E1" w:rsidRPr="009C50E1" w:rsidRDefault="009C50E1" w:rsidP="009C50E1">
            <w:pPr>
              <w:tabs>
                <w:tab w:val="left" w:pos="227"/>
              </w:tabs>
              <w:autoSpaceDE w:val="0"/>
              <w:autoSpaceDN w:val="0"/>
              <w:adjustRightInd w:val="0"/>
              <w:spacing w:line="240" w:lineRule="atLeast"/>
              <w:rPr>
                <w:b/>
                <w:bCs/>
                <w:noProof/>
                <w:szCs w:val="24"/>
              </w:rPr>
            </w:pPr>
            <w:r w:rsidRPr="009C50E1">
              <w:rPr>
                <w:b/>
                <w:bCs/>
                <w:noProof/>
                <w:szCs w:val="24"/>
              </w:rPr>
              <w:t>NAAM SCHIP</w:t>
            </w:r>
            <w:r w:rsidR="00C04058">
              <w:rPr>
                <w:b/>
                <w:bCs/>
                <w:noProof/>
                <w:szCs w:val="24"/>
              </w:rPr>
              <w:t>:</w:t>
            </w:r>
            <w:r w:rsidRPr="009C50E1">
              <w:rPr>
                <w:b/>
                <w:bCs/>
                <w:noProof/>
                <w:szCs w:val="24"/>
              </w:rPr>
              <w:t xml:space="preserve">                             </w:t>
            </w:r>
          </w:p>
        </w:tc>
        <w:tc>
          <w:tcPr>
            <w:tcW w:w="2557" w:type="dxa"/>
            <w:noWrap/>
            <w:hideMark/>
          </w:tcPr>
          <w:p w14:paraId="6EAFC037" w14:textId="77777777" w:rsidR="009C50E1" w:rsidRPr="009C50E1" w:rsidRDefault="009C50E1" w:rsidP="009C50E1">
            <w:pPr>
              <w:tabs>
                <w:tab w:val="left" w:pos="227"/>
              </w:tabs>
              <w:autoSpaceDE w:val="0"/>
              <w:autoSpaceDN w:val="0"/>
              <w:adjustRightInd w:val="0"/>
              <w:spacing w:line="240" w:lineRule="atLeast"/>
              <w:rPr>
                <w:b/>
                <w:bCs/>
                <w:noProof/>
                <w:szCs w:val="24"/>
              </w:rPr>
            </w:pPr>
          </w:p>
        </w:tc>
        <w:tc>
          <w:tcPr>
            <w:tcW w:w="522" w:type="dxa"/>
            <w:noWrap/>
            <w:hideMark/>
          </w:tcPr>
          <w:p w14:paraId="676DEEE5" w14:textId="77777777" w:rsidR="009C50E1" w:rsidRPr="009C50E1" w:rsidRDefault="009C50E1" w:rsidP="009C50E1">
            <w:pPr>
              <w:tabs>
                <w:tab w:val="left" w:pos="227"/>
              </w:tabs>
              <w:autoSpaceDE w:val="0"/>
              <w:autoSpaceDN w:val="0"/>
              <w:adjustRightInd w:val="0"/>
              <w:spacing w:line="240" w:lineRule="atLeast"/>
              <w:rPr>
                <w:noProof/>
                <w:szCs w:val="24"/>
              </w:rPr>
            </w:pPr>
          </w:p>
        </w:tc>
        <w:tc>
          <w:tcPr>
            <w:tcW w:w="2046" w:type="dxa"/>
            <w:noWrap/>
            <w:hideMark/>
          </w:tcPr>
          <w:p w14:paraId="7F72BD33" w14:textId="77777777" w:rsidR="009C50E1" w:rsidRPr="009C50E1" w:rsidRDefault="009C50E1" w:rsidP="009C50E1">
            <w:pPr>
              <w:tabs>
                <w:tab w:val="left" w:pos="227"/>
              </w:tabs>
              <w:autoSpaceDE w:val="0"/>
              <w:autoSpaceDN w:val="0"/>
              <w:adjustRightInd w:val="0"/>
              <w:spacing w:line="240" w:lineRule="atLeast"/>
              <w:rPr>
                <w:noProof/>
                <w:szCs w:val="24"/>
              </w:rPr>
            </w:pPr>
          </w:p>
        </w:tc>
        <w:tc>
          <w:tcPr>
            <w:tcW w:w="873" w:type="dxa"/>
            <w:noWrap/>
            <w:hideMark/>
          </w:tcPr>
          <w:p w14:paraId="6FD150F3" w14:textId="77777777" w:rsidR="009C50E1" w:rsidRPr="009C50E1" w:rsidRDefault="009C50E1" w:rsidP="009C50E1">
            <w:pPr>
              <w:tabs>
                <w:tab w:val="left" w:pos="227"/>
              </w:tabs>
              <w:autoSpaceDE w:val="0"/>
              <w:autoSpaceDN w:val="0"/>
              <w:adjustRightInd w:val="0"/>
              <w:spacing w:line="240" w:lineRule="atLeast"/>
              <w:rPr>
                <w:noProof/>
                <w:szCs w:val="24"/>
              </w:rPr>
            </w:pPr>
          </w:p>
        </w:tc>
      </w:tr>
      <w:tr w:rsidR="009C50E1" w:rsidRPr="009C50E1" w14:paraId="47CA11A8" w14:textId="77777777" w:rsidTr="00C04058">
        <w:trPr>
          <w:trHeight w:val="380"/>
        </w:trPr>
        <w:tc>
          <w:tcPr>
            <w:tcW w:w="1549" w:type="dxa"/>
            <w:noWrap/>
            <w:hideMark/>
          </w:tcPr>
          <w:p w14:paraId="52EC2CD0" w14:textId="77777777" w:rsidR="009C50E1" w:rsidRPr="009C50E1" w:rsidRDefault="00C04058" w:rsidP="009C50E1">
            <w:pPr>
              <w:tabs>
                <w:tab w:val="left" w:pos="227"/>
              </w:tabs>
              <w:autoSpaceDE w:val="0"/>
              <w:autoSpaceDN w:val="0"/>
              <w:adjustRightInd w:val="0"/>
              <w:spacing w:line="240" w:lineRule="atLeast"/>
              <w:rPr>
                <w:b/>
                <w:bCs/>
                <w:noProof/>
                <w:szCs w:val="24"/>
              </w:rPr>
            </w:pPr>
            <w:r>
              <w:rPr>
                <w:b/>
                <w:bCs/>
                <w:noProof/>
                <w:szCs w:val="24"/>
              </w:rPr>
              <w:t>ETA DATUM EN TIJD :</w:t>
            </w:r>
            <w:r w:rsidR="009C50E1" w:rsidRPr="009C50E1">
              <w:rPr>
                <w:b/>
                <w:bCs/>
                <w:noProof/>
                <w:szCs w:val="24"/>
              </w:rPr>
              <w:t xml:space="preserve">           </w:t>
            </w:r>
          </w:p>
        </w:tc>
        <w:tc>
          <w:tcPr>
            <w:tcW w:w="2557" w:type="dxa"/>
            <w:noWrap/>
            <w:hideMark/>
          </w:tcPr>
          <w:p w14:paraId="498004A0" w14:textId="77777777" w:rsidR="009C50E1" w:rsidRPr="009C50E1" w:rsidRDefault="009C50E1" w:rsidP="009C50E1">
            <w:pPr>
              <w:tabs>
                <w:tab w:val="left" w:pos="227"/>
              </w:tabs>
              <w:autoSpaceDE w:val="0"/>
              <w:autoSpaceDN w:val="0"/>
              <w:adjustRightInd w:val="0"/>
              <w:spacing w:line="240" w:lineRule="atLeast"/>
              <w:rPr>
                <w:b/>
                <w:bCs/>
                <w:noProof/>
                <w:szCs w:val="24"/>
              </w:rPr>
            </w:pPr>
            <w:r w:rsidRPr="009C50E1">
              <w:rPr>
                <w:b/>
                <w:bCs/>
                <w:noProof/>
                <w:szCs w:val="24"/>
              </w:rPr>
              <w:t xml:space="preserve">               </w:t>
            </w:r>
          </w:p>
        </w:tc>
        <w:tc>
          <w:tcPr>
            <w:tcW w:w="522" w:type="dxa"/>
            <w:noWrap/>
            <w:hideMark/>
          </w:tcPr>
          <w:p w14:paraId="4F3E3887" w14:textId="77777777" w:rsidR="009C50E1" w:rsidRPr="009C50E1" w:rsidRDefault="009C50E1" w:rsidP="009C50E1">
            <w:pPr>
              <w:tabs>
                <w:tab w:val="left" w:pos="227"/>
              </w:tabs>
              <w:autoSpaceDE w:val="0"/>
              <w:autoSpaceDN w:val="0"/>
              <w:adjustRightInd w:val="0"/>
              <w:spacing w:line="240" w:lineRule="atLeast"/>
              <w:rPr>
                <w:b/>
                <w:bCs/>
                <w:noProof/>
                <w:szCs w:val="24"/>
              </w:rPr>
            </w:pPr>
          </w:p>
        </w:tc>
        <w:tc>
          <w:tcPr>
            <w:tcW w:w="2046" w:type="dxa"/>
            <w:noWrap/>
            <w:hideMark/>
          </w:tcPr>
          <w:p w14:paraId="210B7B0C" w14:textId="77777777" w:rsidR="009C50E1" w:rsidRPr="009C50E1" w:rsidRDefault="009C50E1" w:rsidP="009C50E1">
            <w:pPr>
              <w:tabs>
                <w:tab w:val="left" w:pos="227"/>
              </w:tabs>
              <w:autoSpaceDE w:val="0"/>
              <w:autoSpaceDN w:val="0"/>
              <w:adjustRightInd w:val="0"/>
              <w:spacing w:line="240" w:lineRule="atLeast"/>
              <w:rPr>
                <w:noProof/>
                <w:szCs w:val="24"/>
              </w:rPr>
            </w:pPr>
          </w:p>
        </w:tc>
        <w:tc>
          <w:tcPr>
            <w:tcW w:w="873" w:type="dxa"/>
            <w:noWrap/>
            <w:hideMark/>
          </w:tcPr>
          <w:p w14:paraId="507C3355" w14:textId="77777777" w:rsidR="009C50E1" w:rsidRPr="009C50E1" w:rsidRDefault="009C50E1" w:rsidP="009C50E1">
            <w:pPr>
              <w:tabs>
                <w:tab w:val="left" w:pos="227"/>
              </w:tabs>
              <w:autoSpaceDE w:val="0"/>
              <w:autoSpaceDN w:val="0"/>
              <w:adjustRightInd w:val="0"/>
              <w:spacing w:line="240" w:lineRule="atLeast"/>
              <w:rPr>
                <w:noProof/>
                <w:szCs w:val="24"/>
              </w:rPr>
            </w:pPr>
          </w:p>
        </w:tc>
      </w:tr>
      <w:tr w:rsidR="009C50E1" w:rsidRPr="009C50E1" w14:paraId="0F40965A" w14:textId="77777777" w:rsidTr="00C04058">
        <w:trPr>
          <w:trHeight w:val="380"/>
        </w:trPr>
        <w:tc>
          <w:tcPr>
            <w:tcW w:w="1549" w:type="dxa"/>
            <w:noWrap/>
            <w:hideMark/>
          </w:tcPr>
          <w:p w14:paraId="2E142257" w14:textId="77777777" w:rsidR="009C50E1" w:rsidRPr="009C50E1" w:rsidRDefault="009C50E1" w:rsidP="009C50E1">
            <w:pPr>
              <w:tabs>
                <w:tab w:val="left" w:pos="227"/>
              </w:tabs>
              <w:autoSpaceDE w:val="0"/>
              <w:autoSpaceDN w:val="0"/>
              <w:adjustRightInd w:val="0"/>
              <w:spacing w:line="240" w:lineRule="atLeast"/>
              <w:rPr>
                <w:b/>
                <w:bCs/>
                <w:noProof/>
                <w:szCs w:val="24"/>
              </w:rPr>
            </w:pPr>
            <w:r w:rsidRPr="009C50E1">
              <w:rPr>
                <w:b/>
                <w:bCs/>
                <w:noProof/>
                <w:szCs w:val="24"/>
              </w:rPr>
              <w:t>TERMINAL VAN AANKOMST :</w:t>
            </w:r>
          </w:p>
        </w:tc>
        <w:tc>
          <w:tcPr>
            <w:tcW w:w="2557" w:type="dxa"/>
            <w:noWrap/>
            <w:hideMark/>
          </w:tcPr>
          <w:p w14:paraId="557621F2" w14:textId="77777777" w:rsidR="009C50E1" w:rsidRPr="009C50E1" w:rsidRDefault="009C50E1" w:rsidP="009C50E1">
            <w:pPr>
              <w:tabs>
                <w:tab w:val="left" w:pos="227"/>
              </w:tabs>
              <w:autoSpaceDE w:val="0"/>
              <w:autoSpaceDN w:val="0"/>
              <w:adjustRightInd w:val="0"/>
              <w:spacing w:line="240" w:lineRule="atLeast"/>
              <w:rPr>
                <w:noProof/>
                <w:szCs w:val="24"/>
              </w:rPr>
            </w:pPr>
            <w:r w:rsidRPr="009C50E1">
              <w:rPr>
                <w:noProof/>
                <w:szCs w:val="24"/>
              </w:rPr>
              <w:t xml:space="preserve"> </w:t>
            </w:r>
          </w:p>
        </w:tc>
        <w:tc>
          <w:tcPr>
            <w:tcW w:w="522" w:type="dxa"/>
            <w:noWrap/>
            <w:hideMark/>
          </w:tcPr>
          <w:p w14:paraId="30011F8D" w14:textId="77777777" w:rsidR="009C50E1" w:rsidRPr="009C50E1" w:rsidRDefault="009C50E1" w:rsidP="009C50E1">
            <w:pPr>
              <w:tabs>
                <w:tab w:val="left" w:pos="227"/>
              </w:tabs>
              <w:autoSpaceDE w:val="0"/>
              <w:autoSpaceDN w:val="0"/>
              <w:adjustRightInd w:val="0"/>
              <w:spacing w:line="240" w:lineRule="atLeast"/>
              <w:rPr>
                <w:noProof/>
                <w:szCs w:val="24"/>
              </w:rPr>
            </w:pPr>
          </w:p>
        </w:tc>
        <w:tc>
          <w:tcPr>
            <w:tcW w:w="2046" w:type="dxa"/>
            <w:noWrap/>
            <w:hideMark/>
          </w:tcPr>
          <w:p w14:paraId="36242782" w14:textId="77777777" w:rsidR="009C50E1" w:rsidRPr="009C50E1" w:rsidRDefault="009C50E1" w:rsidP="009C50E1">
            <w:pPr>
              <w:tabs>
                <w:tab w:val="left" w:pos="227"/>
              </w:tabs>
              <w:autoSpaceDE w:val="0"/>
              <w:autoSpaceDN w:val="0"/>
              <w:adjustRightInd w:val="0"/>
              <w:spacing w:line="240" w:lineRule="atLeast"/>
              <w:rPr>
                <w:noProof/>
                <w:szCs w:val="24"/>
              </w:rPr>
            </w:pPr>
          </w:p>
        </w:tc>
        <w:tc>
          <w:tcPr>
            <w:tcW w:w="873" w:type="dxa"/>
            <w:noWrap/>
            <w:hideMark/>
          </w:tcPr>
          <w:p w14:paraId="240C846A" w14:textId="77777777" w:rsidR="009C50E1" w:rsidRPr="009C50E1" w:rsidRDefault="009C50E1" w:rsidP="009C50E1">
            <w:pPr>
              <w:tabs>
                <w:tab w:val="left" w:pos="227"/>
              </w:tabs>
              <w:autoSpaceDE w:val="0"/>
              <w:autoSpaceDN w:val="0"/>
              <w:adjustRightInd w:val="0"/>
              <w:spacing w:line="240" w:lineRule="atLeast"/>
              <w:rPr>
                <w:noProof/>
                <w:szCs w:val="24"/>
              </w:rPr>
            </w:pPr>
          </w:p>
        </w:tc>
      </w:tr>
      <w:tr w:rsidR="009C50E1" w:rsidRPr="009C50E1" w14:paraId="6D891B57" w14:textId="77777777" w:rsidTr="00C04058">
        <w:trPr>
          <w:trHeight w:val="280"/>
        </w:trPr>
        <w:tc>
          <w:tcPr>
            <w:tcW w:w="1549" w:type="dxa"/>
            <w:noWrap/>
            <w:hideMark/>
          </w:tcPr>
          <w:p w14:paraId="3BD4A4E1" w14:textId="77777777" w:rsidR="009C50E1" w:rsidRPr="009C50E1" w:rsidRDefault="009C50E1" w:rsidP="009C50E1">
            <w:pPr>
              <w:tabs>
                <w:tab w:val="left" w:pos="227"/>
              </w:tabs>
              <w:autoSpaceDE w:val="0"/>
              <w:autoSpaceDN w:val="0"/>
              <w:adjustRightInd w:val="0"/>
              <w:spacing w:line="240" w:lineRule="atLeast"/>
              <w:rPr>
                <w:noProof/>
                <w:szCs w:val="24"/>
              </w:rPr>
            </w:pPr>
          </w:p>
        </w:tc>
        <w:tc>
          <w:tcPr>
            <w:tcW w:w="2557" w:type="dxa"/>
            <w:noWrap/>
            <w:hideMark/>
          </w:tcPr>
          <w:p w14:paraId="67C62FB1" w14:textId="77777777" w:rsidR="009C50E1" w:rsidRPr="009C50E1" w:rsidRDefault="009C50E1" w:rsidP="009C50E1">
            <w:pPr>
              <w:tabs>
                <w:tab w:val="left" w:pos="227"/>
              </w:tabs>
              <w:autoSpaceDE w:val="0"/>
              <w:autoSpaceDN w:val="0"/>
              <w:adjustRightInd w:val="0"/>
              <w:spacing w:line="240" w:lineRule="atLeast"/>
              <w:rPr>
                <w:noProof/>
                <w:szCs w:val="24"/>
              </w:rPr>
            </w:pPr>
          </w:p>
        </w:tc>
        <w:tc>
          <w:tcPr>
            <w:tcW w:w="522" w:type="dxa"/>
            <w:noWrap/>
            <w:hideMark/>
          </w:tcPr>
          <w:p w14:paraId="39207EFB" w14:textId="77777777" w:rsidR="009C50E1" w:rsidRPr="009C50E1" w:rsidRDefault="009C50E1" w:rsidP="009C50E1">
            <w:pPr>
              <w:tabs>
                <w:tab w:val="left" w:pos="227"/>
              </w:tabs>
              <w:autoSpaceDE w:val="0"/>
              <w:autoSpaceDN w:val="0"/>
              <w:adjustRightInd w:val="0"/>
              <w:spacing w:line="240" w:lineRule="atLeast"/>
              <w:rPr>
                <w:noProof/>
                <w:szCs w:val="24"/>
              </w:rPr>
            </w:pPr>
          </w:p>
        </w:tc>
        <w:tc>
          <w:tcPr>
            <w:tcW w:w="2046" w:type="dxa"/>
            <w:noWrap/>
            <w:hideMark/>
          </w:tcPr>
          <w:p w14:paraId="2EB42951" w14:textId="77777777" w:rsidR="009C50E1" w:rsidRPr="009C50E1" w:rsidRDefault="009C50E1" w:rsidP="009C50E1">
            <w:pPr>
              <w:tabs>
                <w:tab w:val="left" w:pos="227"/>
              </w:tabs>
              <w:autoSpaceDE w:val="0"/>
              <w:autoSpaceDN w:val="0"/>
              <w:adjustRightInd w:val="0"/>
              <w:spacing w:line="240" w:lineRule="atLeast"/>
              <w:rPr>
                <w:noProof/>
                <w:szCs w:val="24"/>
              </w:rPr>
            </w:pPr>
          </w:p>
        </w:tc>
        <w:tc>
          <w:tcPr>
            <w:tcW w:w="873" w:type="dxa"/>
            <w:noWrap/>
            <w:hideMark/>
          </w:tcPr>
          <w:p w14:paraId="50A1E2DD" w14:textId="77777777" w:rsidR="009C50E1" w:rsidRPr="009C50E1" w:rsidRDefault="009C50E1" w:rsidP="009C50E1">
            <w:pPr>
              <w:tabs>
                <w:tab w:val="left" w:pos="227"/>
              </w:tabs>
              <w:autoSpaceDE w:val="0"/>
              <w:autoSpaceDN w:val="0"/>
              <w:adjustRightInd w:val="0"/>
              <w:spacing w:line="240" w:lineRule="atLeast"/>
              <w:rPr>
                <w:noProof/>
                <w:szCs w:val="24"/>
              </w:rPr>
            </w:pPr>
          </w:p>
        </w:tc>
      </w:tr>
      <w:tr w:rsidR="009C50E1" w:rsidRPr="009C50E1" w14:paraId="5128F7BD" w14:textId="77777777" w:rsidTr="00C04058">
        <w:trPr>
          <w:trHeight w:val="280"/>
        </w:trPr>
        <w:tc>
          <w:tcPr>
            <w:tcW w:w="1549" w:type="dxa"/>
            <w:noWrap/>
            <w:hideMark/>
          </w:tcPr>
          <w:p w14:paraId="3FEAB764" w14:textId="77777777" w:rsidR="009C50E1" w:rsidRPr="009C50E1" w:rsidRDefault="009C50E1" w:rsidP="009C50E1">
            <w:pPr>
              <w:tabs>
                <w:tab w:val="left" w:pos="227"/>
              </w:tabs>
              <w:autoSpaceDE w:val="0"/>
              <w:autoSpaceDN w:val="0"/>
              <w:adjustRightInd w:val="0"/>
              <w:spacing w:line="240" w:lineRule="atLeast"/>
              <w:rPr>
                <w:b/>
                <w:bCs/>
                <w:noProof/>
                <w:szCs w:val="24"/>
              </w:rPr>
            </w:pPr>
            <w:r w:rsidRPr="009C50E1">
              <w:rPr>
                <w:b/>
                <w:bCs/>
                <w:noProof/>
                <w:szCs w:val="24"/>
              </w:rPr>
              <w:t>BOEKINGSNUMMER</w:t>
            </w:r>
          </w:p>
        </w:tc>
        <w:tc>
          <w:tcPr>
            <w:tcW w:w="2557" w:type="dxa"/>
            <w:noWrap/>
            <w:hideMark/>
          </w:tcPr>
          <w:p w14:paraId="2A8A48A1" w14:textId="77777777" w:rsidR="009C50E1" w:rsidRPr="009C50E1" w:rsidRDefault="009C50E1" w:rsidP="009C50E1">
            <w:pPr>
              <w:tabs>
                <w:tab w:val="left" w:pos="227"/>
              </w:tabs>
              <w:autoSpaceDE w:val="0"/>
              <w:autoSpaceDN w:val="0"/>
              <w:adjustRightInd w:val="0"/>
              <w:spacing w:line="240" w:lineRule="atLeast"/>
              <w:rPr>
                <w:b/>
                <w:bCs/>
                <w:noProof/>
                <w:szCs w:val="24"/>
              </w:rPr>
            </w:pPr>
            <w:r w:rsidRPr="009C50E1">
              <w:rPr>
                <w:b/>
                <w:bCs/>
                <w:noProof/>
                <w:szCs w:val="24"/>
              </w:rPr>
              <w:t>TRAILER/CONTAINERNUMMER</w:t>
            </w:r>
          </w:p>
        </w:tc>
        <w:tc>
          <w:tcPr>
            <w:tcW w:w="522" w:type="dxa"/>
            <w:noWrap/>
            <w:hideMark/>
          </w:tcPr>
          <w:p w14:paraId="1610FF0A" w14:textId="77777777" w:rsidR="009C50E1" w:rsidRPr="009C50E1" w:rsidRDefault="009C50E1" w:rsidP="009C50E1">
            <w:pPr>
              <w:tabs>
                <w:tab w:val="left" w:pos="227"/>
              </w:tabs>
              <w:autoSpaceDE w:val="0"/>
              <w:autoSpaceDN w:val="0"/>
              <w:adjustRightInd w:val="0"/>
              <w:spacing w:line="240" w:lineRule="atLeast"/>
              <w:rPr>
                <w:b/>
                <w:bCs/>
                <w:noProof/>
                <w:szCs w:val="24"/>
              </w:rPr>
            </w:pPr>
            <w:r w:rsidRPr="009C50E1">
              <w:rPr>
                <w:b/>
                <w:bCs/>
                <w:noProof/>
                <w:szCs w:val="24"/>
              </w:rPr>
              <w:t>AANTAL COLLI</w:t>
            </w:r>
          </w:p>
        </w:tc>
        <w:tc>
          <w:tcPr>
            <w:tcW w:w="2046" w:type="dxa"/>
            <w:noWrap/>
            <w:hideMark/>
          </w:tcPr>
          <w:p w14:paraId="2514DF1A" w14:textId="77777777" w:rsidR="009C50E1" w:rsidRPr="009C50E1" w:rsidRDefault="009C50E1" w:rsidP="009C50E1">
            <w:pPr>
              <w:tabs>
                <w:tab w:val="left" w:pos="227"/>
              </w:tabs>
              <w:autoSpaceDE w:val="0"/>
              <w:autoSpaceDN w:val="0"/>
              <w:adjustRightInd w:val="0"/>
              <w:spacing w:line="240" w:lineRule="atLeast"/>
              <w:rPr>
                <w:b/>
                <w:bCs/>
                <w:noProof/>
                <w:szCs w:val="24"/>
              </w:rPr>
            </w:pPr>
            <w:r w:rsidRPr="009C50E1">
              <w:rPr>
                <w:b/>
                <w:bCs/>
                <w:noProof/>
                <w:szCs w:val="24"/>
              </w:rPr>
              <w:t>GOEDERENOMSCHRIJVING</w:t>
            </w:r>
          </w:p>
        </w:tc>
        <w:tc>
          <w:tcPr>
            <w:tcW w:w="873" w:type="dxa"/>
            <w:noWrap/>
            <w:hideMark/>
          </w:tcPr>
          <w:p w14:paraId="2CBFB253" w14:textId="77777777" w:rsidR="009C50E1" w:rsidRPr="009C50E1" w:rsidRDefault="009C50E1" w:rsidP="009C50E1">
            <w:pPr>
              <w:tabs>
                <w:tab w:val="left" w:pos="227"/>
              </w:tabs>
              <w:autoSpaceDE w:val="0"/>
              <w:autoSpaceDN w:val="0"/>
              <w:adjustRightInd w:val="0"/>
              <w:spacing w:line="240" w:lineRule="atLeast"/>
              <w:rPr>
                <w:b/>
                <w:bCs/>
                <w:noProof/>
                <w:szCs w:val="24"/>
              </w:rPr>
            </w:pPr>
            <w:r w:rsidRPr="009C50E1">
              <w:rPr>
                <w:b/>
                <w:bCs/>
                <w:noProof/>
                <w:szCs w:val="24"/>
              </w:rPr>
              <w:t>GEWICHT</w:t>
            </w:r>
          </w:p>
        </w:tc>
      </w:tr>
      <w:tr w:rsidR="00C04058" w:rsidRPr="009C50E1" w14:paraId="1414C3C7" w14:textId="77777777" w:rsidTr="00C04058">
        <w:trPr>
          <w:trHeight w:val="280"/>
        </w:trPr>
        <w:tc>
          <w:tcPr>
            <w:tcW w:w="1549" w:type="dxa"/>
            <w:noWrap/>
            <w:hideMark/>
          </w:tcPr>
          <w:p w14:paraId="2BB4E27B" w14:textId="77777777" w:rsidR="00C04058" w:rsidRPr="009C50E1" w:rsidRDefault="00C04058" w:rsidP="0077597E">
            <w:pPr>
              <w:tabs>
                <w:tab w:val="left" w:pos="227"/>
              </w:tabs>
              <w:autoSpaceDE w:val="0"/>
              <w:autoSpaceDN w:val="0"/>
              <w:adjustRightInd w:val="0"/>
              <w:spacing w:line="240" w:lineRule="atLeast"/>
              <w:rPr>
                <w:noProof/>
                <w:szCs w:val="24"/>
              </w:rPr>
            </w:pPr>
            <w:r w:rsidRPr="009C50E1">
              <w:rPr>
                <w:noProof/>
                <w:szCs w:val="24"/>
              </w:rPr>
              <w:t>xyzw1234</w:t>
            </w:r>
          </w:p>
        </w:tc>
        <w:tc>
          <w:tcPr>
            <w:tcW w:w="2557" w:type="dxa"/>
            <w:noWrap/>
            <w:hideMark/>
          </w:tcPr>
          <w:p w14:paraId="556153D6" w14:textId="77777777" w:rsidR="00C04058" w:rsidRPr="009C50E1" w:rsidRDefault="00C04058" w:rsidP="0077597E">
            <w:pPr>
              <w:tabs>
                <w:tab w:val="left" w:pos="227"/>
              </w:tabs>
              <w:autoSpaceDE w:val="0"/>
              <w:autoSpaceDN w:val="0"/>
              <w:adjustRightInd w:val="0"/>
              <w:spacing w:line="240" w:lineRule="atLeast"/>
              <w:rPr>
                <w:noProof/>
                <w:szCs w:val="24"/>
              </w:rPr>
            </w:pPr>
            <w:r w:rsidRPr="009C50E1">
              <w:rPr>
                <w:noProof/>
                <w:szCs w:val="24"/>
              </w:rPr>
              <w:t>abcd12345</w:t>
            </w:r>
          </w:p>
        </w:tc>
        <w:tc>
          <w:tcPr>
            <w:tcW w:w="522" w:type="dxa"/>
            <w:noWrap/>
            <w:hideMark/>
          </w:tcPr>
          <w:p w14:paraId="11DA19B4" w14:textId="77777777" w:rsidR="00C04058" w:rsidRPr="009C50E1" w:rsidRDefault="00C04058" w:rsidP="0077597E">
            <w:pPr>
              <w:tabs>
                <w:tab w:val="left" w:pos="227"/>
              </w:tabs>
              <w:autoSpaceDE w:val="0"/>
              <w:autoSpaceDN w:val="0"/>
              <w:adjustRightInd w:val="0"/>
              <w:spacing w:line="240" w:lineRule="atLeast"/>
              <w:rPr>
                <w:noProof/>
                <w:szCs w:val="24"/>
              </w:rPr>
            </w:pPr>
            <w:r w:rsidRPr="009C50E1">
              <w:rPr>
                <w:noProof/>
                <w:szCs w:val="24"/>
              </w:rPr>
              <w:t>1</w:t>
            </w:r>
          </w:p>
        </w:tc>
        <w:tc>
          <w:tcPr>
            <w:tcW w:w="2046" w:type="dxa"/>
            <w:noWrap/>
            <w:hideMark/>
          </w:tcPr>
          <w:p w14:paraId="7718C383" w14:textId="77777777" w:rsidR="00C04058" w:rsidRPr="009C50E1" w:rsidRDefault="00C04058" w:rsidP="0077597E">
            <w:pPr>
              <w:tabs>
                <w:tab w:val="left" w:pos="227"/>
              </w:tabs>
              <w:autoSpaceDE w:val="0"/>
              <w:autoSpaceDN w:val="0"/>
              <w:adjustRightInd w:val="0"/>
              <w:spacing w:line="240" w:lineRule="atLeast"/>
              <w:rPr>
                <w:noProof/>
                <w:szCs w:val="24"/>
              </w:rPr>
            </w:pPr>
            <w:r w:rsidRPr="009C50E1">
              <w:rPr>
                <w:noProof/>
                <w:szCs w:val="24"/>
              </w:rPr>
              <w:t>Pallets, rekken</w:t>
            </w:r>
          </w:p>
        </w:tc>
        <w:tc>
          <w:tcPr>
            <w:tcW w:w="873" w:type="dxa"/>
            <w:noWrap/>
            <w:hideMark/>
          </w:tcPr>
          <w:p w14:paraId="0C11707B" w14:textId="77777777" w:rsidR="00C04058" w:rsidRPr="009C50E1" w:rsidRDefault="00C04058" w:rsidP="0077597E">
            <w:pPr>
              <w:tabs>
                <w:tab w:val="left" w:pos="227"/>
              </w:tabs>
              <w:autoSpaceDE w:val="0"/>
              <w:autoSpaceDN w:val="0"/>
              <w:adjustRightInd w:val="0"/>
              <w:spacing w:line="240" w:lineRule="atLeast"/>
              <w:rPr>
                <w:noProof/>
                <w:szCs w:val="24"/>
              </w:rPr>
            </w:pPr>
            <w:r w:rsidRPr="009C50E1">
              <w:rPr>
                <w:noProof/>
                <w:szCs w:val="24"/>
              </w:rPr>
              <w:t>500</w:t>
            </w:r>
          </w:p>
        </w:tc>
      </w:tr>
      <w:tr w:rsidR="00C04058" w:rsidRPr="009C50E1" w14:paraId="1BA610CD" w14:textId="77777777" w:rsidTr="00C04058">
        <w:trPr>
          <w:trHeight w:val="280"/>
        </w:trPr>
        <w:tc>
          <w:tcPr>
            <w:tcW w:w="1549" w:type="dxa"/>
            <w:noWrap/>
          </w:tcPr>
          <w:p w14:paraId="7BA75965" w14:textId="77777777" w:rsidR="00C04058" w:rsidRPr="009C50E1" w:rsidRDefault="00C04058" w:rsidP="00C04058">
            <w:pPr>
              <w:tabs>
                <w:tab w:val="left" w:pos="227"/>
              </w:tabs>
              <w:autoSpaceDE w:val="0"/>
              <w:autoSpaceDN w:val="0"/>
              <w:adjustRightInd w:val="0"/>
              <w:spacing w:line="240" w:lineRule="atLeast"/>
              <w:rPr>
                <w:noProof/>
                <w:szCs w:val="24"/>
              </w:rPr>
            </w:pPr>
          </w:p>
        </w:tc>
        <w:tc>
          <w:tcPr>
            <w:tcW w:w="2557" w:type="dxa"/>
            <w:noWrap/>
          </w:tcPr>
          <w:p w14:paraId="5E1D690E" w14:textId="77777777" w:rsidR="00C04058" w:rsidRPr="009C50E1" w:rsidRDefault="00C04058" w:rsidP="0077597E">
            <w:pPr>
              <w:tabs>
                <w:tab w:val="left" w:pos="227"/>
              </w:tabs>
              <w:autoSpaceDE w:val="0"/>
              <w:autoSpaceDN w:val="0"/>
              <w:adjustRightInd w:val="0"/>
              <w:spacing w:line="240" w:lineRule="atLeast"/>
              <w:rPr>
                <w:noProof/>
                <w:szCs w:val="24"/>
              </w:rPr>
            </w:pPr>
          </w:p>
        </w:tc>
        <w:tc>
          <w:tcPr>
            <w:tcW w:w="522" w:type="dxa"/>
            <w:noWrap/>
          </w:tcPr>
          <w:p w14:paraId="2954378C" w14:textId="77777777" w:rsidR="00C04058" w:rsidRPr="009C50E1" w:rsidRDefault="00C04058" w:rsidP="0077597E">
            <w:pPr>
              <w:tabs>
                <w:tab w:val="left" w:pos="227"/>
              </w:tabs>
              <w:autoSpaceDE w:val="0"/>
              <w:autoSpaceDN w:val="0"/>
              <w:adjustRightInd w:val="0"/>
              <w:spacing w:line="240" w:lineRule="atLeast"/>
              <w:rPr>
                <w:noProof/>
                <w:szCs w:val="24"/>
              </w:rPr>
            </w:pPr>
          </w:p>
        </w:tc>
        <w:tc>
          <w:tcPr>
            <w:tcW w:w="2046" w:type="dxa"/>
            <w:noWrap/>
          </w:tcPr>
          <w:p w14:paraId="1EE3BA32" w14:textId="77777777" w:rsidR="00C04058" w:rsidRPr="009C50E1" w:rsidRDefault="00C04058" w:rsidP="0077597E">
            <w:pPr>
              <w:tabs>
                <w:tab w:val="left" w:pos="227"/>
              </w:tabs>
              <w:autoSpaceDE w:val="0"/>
              <w:autoSpaceDN w:val="0"/>
              <w:adjustRightInd w:val="0"/>
              <w:spacing w:line="240" w:lineRule="atLeast"/>
              <w:rPr>
                <w:noProof/>
                <w:szCs w:val="24"/>
              </w:rPr>
            </w:pPr>
          </w:p>
        </w:tc>
        <w:tc>
          <w:tcPr>
            <w:tcW w:w="873" w:type="dxa"/>
            <w:noWrap/>
          </w:tcPr>
          <w:p w14:paraId="216ADCD1" w14:textId="77777777" w:rsidR="00C04058" w:rsidRPr="009C50E1" w:rsidRDefault="00C04058" w:rsidP="0077597E">
            <w:pPr>
              <w:tabs>
                <w:tab w:val="left" w:pos="227"/>
              </w:tabs>
              <w:autoSpaceDE w:val="0"/>
              <w:autoSpaceDN w:val="0"/>
              <w:adjustRightInd w:val="0"/>
              <w:spacing w:line="240" w:lineRule="atLeast"/>
              <w:rPr>
                <w:noProof/>
                <w:szCs w:val="24"/>
              </w:rPr>
            </w:pPr>
          </w:p>
        </w:tc>
      </w:tr>
      <w:tr w:rsidR="00C04058" w:rsidRPr="009C50E1" w14:paraId="24A4CC06" w14:textId="77777777" w:rsidTr="00C04058">
        <w:trPr>
          <w:trHeight w:val="280"/>
        </w:trPr>
        <w:tc>
          <w:tcPr>
            <w:tcW w:w="1549" w:type="dxa"/>
            <w:noWrap/>
          </w:tcPr>
          <w:p w14:paraId="4CDF37E7" w14:textId="77777777" w:rsidR="00C04058" w:rsidRPr="009C50E1" w:rsidRDefault="00C04058" w:rsidP="0077597E">
            <w:pPr>
              <w:tabs>
                <w:tab w:val="left" w:pos="227"/>
              </w:tabs>
              <w:autoSpaceDE w:val="0"/>
              <w:autoSpaceDN w:val="0"/>
              <w:adjustRightInd w:val="0"/>
              <w:spacing w:line="240" w:lineRule="atLeast"/>
              <w:rPr>
                <w:noProof/>
                <w:szCs w:val="24"/>
              </w:rPr>
            </w:pPr>
          </w:p>
        </w:tc>
        <w:tc>
          <w:tcPr>
            <w:tcW w:w="2557" w:type="dxa"/>
            <w:noWrap/>
          </w:tcPr>
          <w:p w14:paraId="2A7071EF" w14:textId="77777777" w:rsidR="00C04058" w:rsidRPr="009C50E1" w:rsidRDefault="00C04058" w:rsidP="0077597E">
            <w:pPr>
              <w:tabs>
                <w:tab w:val="left" w:pos="227"/>
              </w:tabs>
              <w:autoSpaceDE w:val="0"/>
              <w:autoSpaceDN w:val="0"/>
              <w:adjustRightInd w:val="0"/>
              <w:spacing w:line="240" w:lineRule="atLeast"/>
              <w:rPr>
                <w:noProof/>
                <w:szCs w:val="24"/>
              </w:rPr>
            </w:pPr>
          </w:p>
        </w:tc>
        <w:tc>
          <w:tcPr>
            <w:tcW w:w="522" w:type="dxa"/>
            <w:noWrap/>
          </w:tcPr>
          <w:p w14:paraId="36CFAF92" w14:textId="77777777" w:rsidR="00C04058" w:rsidRPr="009C50E1" w:rsidRDefault="00C04058" w:rsidP="0077597E">
            <w:pPr>
              <w:tabs>
                <w:tab w:val="left" w:pos="227"/>
              </w:tabs>
              <w:autoSpaceDE w:val="0"/>
              <w:autoSpaceDN w:val="0"/>
              <w:adjustRightInd w:val="0"/>
              <w:spacing w:line="240" w:lineRule="atLeast"/>
              <w:rPr>
                <w:noProof/>
                <w:szCs w:val="24"/>
              </w:rPr>
            </w:pPr>
          </w:p>
        </w:tc>
        <w:tc>
          <w:tcPr>
            <w:tcW w:w="2046" w:type="dxa"/>
            <w:noWrap/>
          </w:tcPr>
          <w:p w14:paraId="588F5465" w14:textId="77777777" w:rsidR="00C04058" w:rsidRPr="009C50E1" w:rsidRDefault="00C04058" w:rsidP="0077597E">
            <w:pPr>
              <w:tabs>
                <w:tab w:val="left" w:pos="227"/>
              </w:tabs>
              <w:autoSpaceDE w:val="0"/>
              <w:autoSpaceDN w:val="0"/>
              <w:adjustRightInd w:val="0"/>
              <w:spacing w:line="240" w:lineRule="atLeast"/>
              <w:rPr>
                <w:noProof/>
                <w:szCs w:val="24"/>
              </w:rPr>
            </w:pPr>
          </w:p>
        </w:tc>
        <w:tc>
          <w:tcPr>
            <w:tcW w:w="873" w:type="dxa"/>
            <w:noWrap/>
          </w:tcPr>
          <w:p w14:paraId="0DA5972A" w14:textId="77777777" w:rsidR="00C04058" w:rsidRPr="009C50E1" w:rsidRDefault="00C04058" w:rsidP="0077597E">
            <w:pPr>
              <w:tabs>
                <w:tab w:val="left" w:pos="227"/>
              </w:tabs>
              <w:autoSpaceDE w:val="0"/>
              <w:autoSpaceDN w:val="0"/>
              <w:adjustRightInd w:val="0"/>
              <w:spacing w:line="240" w:lineRule="atLeast"/>
              <w:rPr>
                <w:noProof/>
                <w:szCs w:val="24"/>
              </w:rPr>
            </w:pPr>
          </w:p>
        </w:tc>
      </w:tr>
      <w:tr w:rsidR="009C50E1" w:rsidRPr="009C50E1" w14:paraId="23ABAF57" w14:textId="77777777" w:rsidTr="00C04058">
        <w:trPr>
          <w:trHeight w:val="280"/>
        </w:trPr>
        <w:tc>
          <w:tcPr>
            <w:tcW w:w="1549" w:type="dxa"/>
            <w:noWrap/>
          </w:tcPr>
          <w:p w14:paraId="6133CAA2" w14:textId="77777777" w:rsidR="009C50E1" w:rsidRPr="009C50E1" w:rsidRDefault="009C50E1" w:rsidP="009C50E1">
            <w:pPr>
              <w:tabs>
                <w:tab w:val="left" w:pos="227"/>
              </w:tabs>
              <w:autoSpaceDE w:val="0"/>
              <w:autoSpaceDN w:val="0"/>
              <w:adjustRightInd w:val="0"/>
              <w:spacing w:line="240" w:lineRule="atLeast"/>
              <w:rPr>
                <w:noProof/>
                <w:szCs w:val="24"/>
              </w:rPr>
            </w:pPr>
          </w:p>
        </w:tc>
        <w:tc>
          <w:tcPr>
            <w:tcW w:w="2557" w:type="dxa"/>
            <w:noWrap/>
          </w:tcPr>
          <w:p w14:paraId="1AF19B7F" w14:textId="77777777" w:rsidR="009C50E1" w:rsidRPr="009C50E1" w:rsidRDefault="009C50E1" w:rsidP="009C50E1">
            <w:pPr>
              <w:tabs>
                <w:tab w:val="left" w:pos="227"/>
              </w:tabs>
              <w:autoSpaceDE w:val="0"/>
              <w:autoSpaceDN w:val="0"/>
              <w:adjustRightInd w:val="0"/>
              <w:spacing w:line="240" w:lineRule="atLeast"/>
              <w:rPr>
                <w:noProof/>
                <w:szCs w:val="24"/>
              </w:rPr>
            </w:pPr>
          </w:p>
        </w:tc>
        <w:tc>
          <w:tcPr>
            <w:tcW w:w="522" w:type="dxa"/>
            <w:noWrap/>
          </w:tcPr>
          <w:p w14:paraId="41E7072A" w14:textId="77777777" w:rsidR="009C50E1" w:rsidRPr="009C50E1" w:rsidRDefault="009C50E1" w:rsidP="009C50E1">
            <w:pPr>
              <w:tabs>
                <w:tab w:val="left" w:pos="227"/>
              </w:tabs>
              <w:autoSpaceDE w:val="0"/>
              <w:autoSpaceDN w:val="0"/>
              <w:adjustRightInd w:val="0"/>
              <w:spacing w:line="240" w:lineRule="atLeast"/>
              <w:rPr>
                <w:noProof/>
                <w:szCs w:val="24"/>
              </w:rPr>
            </w:pPr>
          </w:p>
        </w:tc>
        <w:tc>
          <w:tcPr>
            <w:tcW w:w="2046" w:type="dxa"/>
            <w:noWrap/>
          </w:tcPr>
          <w:p w14:paraId="570AC0A8" w14:textId="77777777" w:rsidR="009C50E1" w:rsidRPr="009C50E1" w:rsidRDefault="009C50E1" w:rsidP="009C50E1">
            <w:pPr>
              <w:tabs>
                <w:tab w:val="left" w:pos="227"/>
              </w:tabs>
              <w:autoSpaceDE w:val="0"/>
              <w:autoSpaceDN w:val="0"/>
              <w:adjustRightInd w:val="0"/>
              <w:spacing w:line="240" w:lineRule="atLeast"/>
              <w:rPr>
                <w:noProof/>
                <w:szCs w:val="24"/>
              </w:rPr>
            </w:pPr>
          </w:p>
        </w:tc>
        <w:tc>
          <w:tcPr>
            <w:tcW w:w="873" w:type="dxa"/>
            <w:noWrap/>
          </w:tcPr>
          <w:p w14:paraId="528DC42C" w14:textId="77777777" w:rsidR="009C50E1" w:rsidRPr="009C50E1" w:rsidRDefault="009C50E1" w:rsidP="009C50E1">
            <w:pPr>
              <w:tabs>
                <w:tab w:val="left" w:pos="227"/>
              </w:tabs>
              <w:autoSpaceDE w:val="0"/>
              <w:autoSpaceDN w:val="0"/>
              <w:adjustRightInd w:val="0"/>
              <w:spacing w:line="240" w:lineRule="atLeast"/>
              <w:rPr>
                <w:noProof/>
                <w:szCs w:val="24"/>
              </w:rPr>
            </w:pPr>
          </w:p>
        </w:tc>
      </w:tr>
    </w:tbl>
    <w:p w14:paraId="0C7270E7" w14:textId="77777777" w:rsidR="00F233E2" w:rsidRPr="00F233E2" w:rsidRDefault="00F233E2" w:rsidP="00F233E2">
      <w:pPr>
        <w:tabs>
          <w:tab w:val="left" w:pos="227"/>
        </w:tabs>
        <w:autoSpaceDE w:val="0"/>
        <w:autoSpaceDN w:val="0"/>
        <w:adjustRightInd w:val="0"/>
        <w:spacing w:line="240" w:lineRule="atLeast"/>
        <w:rPr>
          <w:rFonts w:eastAsia="Times New Roman" w:cs="Times New Roman"/>
          <w:noProof/>
          <w:szCs w:val="24"/>
        </w:rPr>
      </w:pPr>
    </w:p>
    <w:p w14:paraId="1D620EA9" w14:textId="77777777" w:rsidR="00F233E2" w:rsidRPr="00F233E2" w:rsidRDefault="00F233E2" w:rsidP="00F233E2">
      <w:pPr>
        <w:tabs>
          <w:tab w:val="left" w:pos="227"/>
        </w:tabs>
        <w:autoSpaceDE w:val="0"/>
        <w:autoSpaceDN w:val="0"/>
        <w:adjustRightInd w:val="0"/>
        <w:spacing w:line="240" w:lineRule="atLeast"/>
        <w:rPr>
          <w:rFonts w:eastAsia="Times New Roman" w:cs="Times New Roman"/>
          <w:noProof/>
          <w:szCs w:val="24"/>
        </w:rPr>
      </w:pPr>
    </w:p>
    <w:p w14:paraId="55D91A79" w14:textId="77777777" w:rsidR="00F233E2" w:rsidRPr="00F233E2" w:rsidRDefault="00F233E2" w:rsidP="00F233E2">
      <w:pPr>
        <w:tabs>
          <w:tab w:val="left" w:pos="227"/>
        </w:tabs>
        <w:autoSpaceDE w:val="0"/>
        <w:autoSpaceDN w:val="0"/>
        <w:adjustRightInd w:val="0"/>
        <w:spacing w:line="240" w:lineRule="atLeast"/>
        <w:rPr>
          <w:rFonts w:eastAsia="Times New Roman" w:cs="Times New Roman"/>
          <w:noProof/>
          <w:szCs w:val="24"/>
        </w:rPr>
      </w:pPr>
    </w:p>
    <w:sectPr w:rsidR="00F233E2" w:rsidRPr="00F233E2" w:rsidSect="004D75E4">
      <w:headerReference w:type="default" r:id="rId10"/>
      <w:footerReference w:type="default" r:id="rId11"/>
      <w:headerReference w:type="first" r:id="rId12"/>
      <w:footerReference w:type="first" r:id="rId13"/>
      <w:pgSz w:w="11906" w:h="16838" w:code="9"/>
      <w:pgMar w:top="2211" w:right="2880" w:bottom="680" w:left="1469" w:header="709" w:footer="709" w:gutter="0"/>
      <w:paperSrc w:first="9262" w:other="9262"/>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39DB9" w14:textId="77777777" w:rsidR="00C8578E" w:rsidRDefault="00C8578E" w:rsidP="00D12BA1">
      <w:pPr>
        <w:spacing w:line="240" w:lineRule="auto"/>
      </w:pPr>
      <w:r>
        <w:separator/>
      </w:r>
    </w:p>
  </w:endnote>
  <w:endnote w:type="continuationSeparator" w:id="0">
    <w:p w14:paraId="25633FB0" w14:textId="77777777" w:rsidR="00C8578E" w:rsidRDefault="00C8578E" w:rsidP="00D12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KIX Barcode">
    <w:altName w:val="Calibri"/>
    <w:panose1 w:val="020B0604020202020204"/>
    <w:charset w:val="00"/>
    <w:family w:val="swiss"/>
    <w:pitch w:val="variable"/>
    <w:sig w:usb0="8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00000003" w:usb1="00000000" w:usb2="00000000" w:usb3="00000000" w:csb0="00000001" w:csb1="00000000"/>
  </w:font>
  <w:font w:name="MOFIC I+ Univers">
    <w:altName w:val="Arial"/>
    <w:panose1 w:val="020B06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margin" w:tblpY="15962"/>
      <w:tblOverlap w:val="never"/>
      <w:tblW w:w="9923" w:type="dxa"/>
      <w:tblLayout w:type="fixed"/>
      <w:tblCellMar>
        <w:left w:w="0" w:type="dxa"/>
        <w:right w:w="0" w:type="dxa"/>
      </w:tblCellMar>
      <w:tblLook w:val="0000" w:firstRow="0" w:lastRow="0" w:firstColumn="0" w:lastColumn="0" w:noHBand="0" w:noVBand="0"/>
    </w:tblPr>
    <w:tblGrid>
      <w:gridCol w:w="7825"/>
      <w:gridCol w:w="2098"/>
    </w:tblGrid>
    <w:sdt>
      <w:sdtPr>
        <w:rPr>
          <w:b w:val="0"/>
          <w:caps w:val="0"/>
          <w:szCs w:val="13"/>
        </w:rPr>
        <w:id w:val="194043873"/>
        <w:lock w:val="sdtLocked"/>
      </w:sdtPr>
      <w:sdtEndPr/>
      <w:sdtContent>
        <w:tr w:rsidR="00C35F19" w14:paraId="4DA5D57E" w14:textId="77777777" w:rsidTr="00A46A5E">
          <w:trPr>
            <w:trHeight w:hRule="exact" w:val="240"/>
          </w:trPr>
          <w:tc>
            <w:tcPr>
              <w:tcW w:w="7825" w:type="dxa"/>
            </w:tcPr>
            <w:p w14:paraId="12CC4A8E" w14:textId="77777777" w:rsidR="00C35F19" w:rsidRDefault="00C35F19" w:rsidP="00360357">
              <w:pPr>
                <w:pStyle w:val="ROStatus"/>
                <w:framePr w:wrap="auto" w:vAnchor="margin" w:hAnchor="text" w:yAlign="inline"/>
                <w:suppressOverlap w:val="0"/>
              </w:pPr>
              <w:r w:rsidRPr="00123AE9">
                <w:rPr>
                  <w:rFonts w:eastAsia="Times New Roman" w:cs="Times New Roman"/>
                  <w:szCs w:val="13"/>
                </w:rPr>
                <w:t xml:space="preserve"> </w:t>
              </w:r>
              <w:r w:rsidRPr="007E12EB">
                <w:t xml:space="preserve"> </w:t>
              </w:r>
              <w:sdt>
                <w:sdtPr>
                  <w:alias w:val="Status"/>
                  <w:tag w:val="Status"/>
                  <w:id w:val="2047172782"/>
                  <w:lock w:val="sdtContentLocked"/>
                  <w:dataBinding w:prefixMappings="xmlns:ns0='http://www.dotoffice.nl/RO'" w:xpath="/ns0:root[1]/ns0:doStatus[1]" w:storeItemID="{C2C1C230-33CC-42A7-8B23-D8B024C799BD}"/>
                  <w:text/>
                </w:sdtPr>
                <w:sdtEndPr/>
                <w:sdtContent>
                  <w:r>
                    <w:t xml:space="preserve">    </w:t>
                  </w:r>
                </w:sdtContent>
              </w:sdt>
            </w:p>
          </w:tc>
          <w:tc>
            <w:tcPr>
              <w:tcW w:w="2098" w:type="dxa"/>
            </w:tcPr>
            <w:p w14:paraId="4254E36E" w14:textId="77777777" w:rsidR="00C35F19" w:rsidRDefault="00C8578E" w:rsidP="005B7DB2">
              <w:pPr>
                <w:pStyle w:val="ROPaginanummering"/>
                <w:framePr w:wrap="auto" w:vAnchor="margin" w:hAnchor="text" w:yAlign="inline"/>
                <w:suppressOverlap w:val="0"/>
              </w:pPr>
              <w:r>
                <w:fldChar w:fldCharType="begin"/>
              </w:r>
              <w:r>
                <w:instrText xml:space="preserve"> DOCPROPERTY  Page </w:instrText>
              </w:r>
              <w:r>
                <w:fldChar w:fldCharType="separate"/>
              </w:r>
              <w:r w:rsidR="00385141">
                <w:t>Paginanummer</w:t>
              </w:r>
              <w:r>
                <w:fldChar w:fldCharType="end"/>
              </w:r>
              <w:r w:rsidR="00C35F19" w:rsidRPr="003A55F5">
                <w:t xml:space="preserve"> </w:t>
              </w:r>
              <w:r w:rsidR="00C35F19" w:rsidRPr="003A55F5">
                <w:fldChar w:fldCharType="begin"/>
              </w:r>
              <w:r w:rsidR="00C35F19" w:rsidRPr="003A55F5">
                <w:instrText xml:space="preserve"> PAGE   \* MERGEFORMAT </w:instrText>
              </w:r>
              <w:r w:rsidR="00C35F19" w:rsidRPr="003A55F5">
                <w:fldChar w:fldCharType="separate"/>
              </w:r>
              <w:r w:rsidR="002F4C06">
                <w:rPr>
                  <w:noProof/>
                </w:rPr>
                <w:t>6</w:t>
              </w:r>
              <w:r w:rsidR="00C35F19" w:rsidRPr="003A55F5">
                <w:fldChar w:fldCharType="end"/>
              </w:r>
              <w:r w:rsidR="00C35F19" w:rsidRPr="003A55F5">
                <w:t xml:space="preserve"> van </w:t>
              </w:r>
              <w:r w:rsidR="00D9220B">
                <w:rPr>
                  <w:noProof/>
                </w:rPr>
                <w:fldChar w:fldCharType="begin"/>
              </w:r>
              <w:r w:rsidR="00D9220B">
                <w:rPr>
                  <w:noProof/>
                </w:rPr>
                <w:instrText xml:space="preserve"> NUMPAGES   \* MERGEFORMAT </w:instrText>
              </w:r>
              <w:r w:rsidR="00D9220B">
                <w:rPr>
                  <w:noProof/>
                </w:rPr>
                <w:fldChar w:fldCharType="separate"/>
              </w:r>
              <w:r w:rsidR="002F4C06">
                <w:rPr>
                  <w:noProof/>
                </w:rPr>
                <w:t>6</w:t>
              </w:r>
              <w:r w:rsidR="00D9220B">
                <w:rPr>
                  <w:noProof/>
                </w:rPr>
                <w:fldChar w:fldCharType="end"/>
              </w:r>
            </w:p>
          </w:tc>
        </w:tr>
      </w:sdtContent>
    </w:sdt>
  </w:tbl>
  <w:p w14:paraId="6DFC1724" w14:textId="77777777" w:rsidR="00C35F19" w:rsidRDefault="00C35F19" w:rsidP="000319A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imes New Roman" w:cs="Times New Roman"/>
        <w:b w:val="0"/>
        <w:caps w:val="0"/>
        <w:sz w:val="18"/>
        <w:szCs w:val="20"/>
      </w:rPr>
      <w:id w:val="-1251353720"/>
    </w:sdtPr>
    <w:sdtEndPr>
      <w:rPr>
        <w:rFonts w:eastAsia="Calibri" w:cs="Arial"/>
        <w:sz w:val="20"/>
      </w:rPr>
    </w:sdtEndPr>
    <w:sdtContent>
      <w:tbl>
        <w:tblPr>
          <w:tblpPr w:vertAnchor="page" w:horzAnchor="margin" w:tblpY="15962"/>
          <w:tblOverlap w:val="never"/>
          <w:tblW w:w="9923" w:type="dxa"/>
          <w:tblLayout w:type="fixed"/>
          <w:tblCellMar>
            <w:left w:w="0" w:type="dxa"/>
            <w:right w:w="0" w:type="dxa"/>
          </w:tblCellMar>
          <w:tblLook w:val="0000" w:firstRow="0" w:lastRow="0" w:firstColumn="0" w:lastColumn="0" w:noHBand="0" w:noVBand="0"/>
        </w:tblPr>
        <w:tblGrid>
          <w:gridCol w:w="7825"/>
          <w:gridCol w:w="2098"/>
        </w:tblGrid>
        <w:sdt>
          <w:sdtPr>
            <w:rPr>
              <w:rFonts w:eastAsia="Times New Roman" w:cs="Times New Roman"/>
              <w:b w:val="0"/>
              <w:caps w:val="0"/>
              <w:sz w:val="18"/>
              <w:szCs w:val="20"/>
            </w:rPr>
            <w:id w:val="1323784387"/>
            <w:lock w:val="sdtLocked"/>
          </w:sdtPr>
          <w:sdtEndPr>
            <w:rPr>
              <w:rFonts w:eastAsia="Calibri" w:cs="Arial"/>
              <w:sz w:val="13"/>
              <w:szCs w:val="13"/>
            </w:rPr>
          </w:sdtEndPr>
          <w:sdtContent>
            <w:tr w:rsidR="00C35F19" w:rsidRPr="000A7980" w14:paraId="4A20A260" w14:textId="77777777" w:rsidTr="00A46A5E">
              <w:trPr>
                <w:trHeight w:hRule="exact" w:val="240"/>
              </w:trPr>
              <w:sdt>
                <w:sdtPr>
                  <w:rPr>
                    <w:rFonts w:eastAsia="Times New Roman" w:cs="Times New Roman"/>
                    <w:b w:val="0"/>
                    <w:caps w:val="0"/>
                    <w:sz w:val="18"/>
                    <w:szCs w:val="20"/>
                  </w:rPr>
                  <w:alias w:val="Status"/>
                  <w:tag w:val="Status"/>
                  <w:id w:val="1338498745"/>
                  <w:lock w:val="sdtLocked"/>
                  <w:placeholder>
                    <w:docPart w:val="DefaultPlaceholder_1082065158"/>
                  </w:placeholder>
                  <w:dataBinding w:prefixMappings="xmlns:ns0='http://www.dotoffice.nl/RO'" w:xpath="/ns0:root[1]/ns0:doStatus[1]" w:storeItemID="{C2C1C230-33CC-42A7-8B23-D8B024C799BD}"/>
                  <w:text/>
                </w:sdtPr>
                <w:sdtEndPr>
                  <w:rPr>
                    <w:rFonts w:eastAsia="Calibri" w:cs="Arial"/>
                    <w:b/>
                    <w:caps/>
                    <w:sz w:val="13"/>
                    <w:szCs w:val="19"/>
                  </w:rPr>
                </w:sdtEndPr>
                <w:sdtContent>
                  <w:tc>
                    <w:tcPr>
                      <w:tcW w:w="7825" w:type="dxa"/>
                    </w:tcPr>
                    <w:p w14:paraId="545516DF" w14:textId="77777777" w:rsidR="00C35F19" w:rsidRDefault="00C35F19" w:rsidP="00360357">
                      <w:pPr>
                        <w:pStyle w:val="ROStatus"/>
                        <w:framePr w:wrap="auto" w:vAnchor="margin" w:hAnchor="text" w:yAlign="inline"/>
                        <w:suppressOverlap w:val="0"/>
                      </w:pPr>
                      <w:r>
                        <w:t xml:space="preserve">    </w:t>
                      </w:r>
                    </w:p>
                  </w:tc>
                </w:sdtContent>
              </w:sdt>
              <w:tc>
                <w:tcPr>
                  <w:tcW w:w="2098" w:type="dxa"/>
                </w:tcPr>
                <w:p w14:paraId="5F5B3C2E" w14:textId="77777777" w:rsidR="00C35F19" w:rsidRPr="000A7980" w:rsidRDefault="00C8578E" w:rsidP="005B7DB2">
                  <w:pPr>
                    <w:pStyle w:val="ROPaginanummering"/>
                    <w:framePr w:wrap="auto" w:vAnchor="margin" w:hAnchor="text" w:yAlign="inline"/>
                    <w:suppressOverlap w:val="0"/>
                  </w:pPr>
                  <w:r>
                    <w:fldChar w:fldCharType="begin"/>
                  </w:r>
                  <w:r>
                    <w:instrText xml:space="preserve"> DOCPROPERTY  Page </w:instrText>
                  </w:r>
                  <w:r>
                    <w:fldChar w:fldCharType="separate"/>
                  </w:r>
                  <w:r w:rsidR="00385141">
                    <w:t>Paginanummer</w:t>
                  </w:r>
                  <w:r>
                    <w:fldChar w:fldCharType="end"/>
                  </w:r>
                  <w:r w:rsidR="00C35F19" w:rsidRPr="000A7980">
                    <w:t xml:space="preserve"> </w:t>
                  </w:r>
                  <w:r w:rsidR="00C35F19" w:rsidRPr="000A7980">
                    <w:fldChar w:fldCharType="begin"/>
                  </w:r>
                  <w:r w:rsidR="00C35F19" w:rsidRPr="000A7980">
                    <w:instrText xml:space="preserve"> PAGE   \* MERGEFORMAT </w:instrText>
                  </w:r>
                  <w:r w:rsidR="00C35F19" w:rsidRPr="000A7980">
                    <w:fldChar w:fldCharType="separate"/>
                  </w:r>
                  <w:r w:rsidR="002F4C06">
                    <w:rPr>
                      <w:noProof/>
                    </w:rPr>
                    <w:t>1</w:t>
                  </w:r>
                  <w:r w:rsidR="00C35F19" w:rsidRPr="000A7980">
                    <w:fldChar w:fldCharType="end"/>
                  </w:r>
                  <w:r w:rsidR="00C35F19" w:rsidRPr="000A7980">
                    <w:t xml:space="preserve"> </w:t>
                  </w:r>
                  <w:r>
                    <w:fldChar w:fldCharType="begin"/>
                  </w:r>
                  <w:r>
                    <w:instrText xml:space="preserve"> DOCPROPERTY  From </w:instrText>
                  </w:r>
                  <w:r>
                    <w:fldChar w:fldCharType="separate"/>
                  </w:r>
                  <w:r w:rsidR="00385141">
                    <w:t>van</w:t>
                  </w:r>
                  <w:r>
                    <w:fldChar w:fldCharType="end"/>
                  </w:r>
                  <w:r w:rsidR="00C35F19" w:rsidRPr="000A7980">
                    <w:t xml:space="preserve"> </w:t>
                  </w:r>
                  <w:r w:rsidR="00D9220B">
                    <w:rPr>
                      <w:noProof/>
                    </w:rPr>
                    <w:fldChar w:fldCharType="begin"/>
                  </w:r>
                  <w:r w:rsidR="00D9220B">
                    <w:rPr>
                      <w:noProof/>
                    </w:rPr>
                    <w:instrText xml:space="preserve"> NUMPAGES   \* MERGEFORMAT </w:instrText>
                  </w:r>
                  <w:r w:rsidR="00D9220B">
                    <w:rPr>
                      <w:noProof/>
                    </w:rPr>
                    <w:fldChar w:fldCharType="separate"/>
                  </w:r>
                  <w:r w:rsidR="002F4C06">
                    <w:rPr>
                      <w:noProof/>
                    </w:rPr>
                    <w:t>6</w:t>
                  </w:r>
                  <w:r w:rsidR="00D9220B">
                    <w:rPr>
                      <w:noProof/>
                    </w:rPr>
                    <w:fldChar w:fldCharType="end"/>
                  </w:r>
                </w:p>
              </w:tc>
            </w:tr>
          </w:sdtContent>
        </w:sdt>
      </w:tbl>
      <w:tbl>
        <w:tblPr>
          <w:tblStyle w:val="TableGrid"/>
          <w:tblpPr w:vertAnchor="page" w:horzAnchor="page" w:tblpX="259" w:tblpY="126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7"/>
        </w:tblGrid>
        <w:tr w:rsidR="00C35F19" w:rsidRPr="00AD2FB0" w14:paraId="2B55F7D0" w14:textId="77777777" w:rsidTr="00CD6F3B">
          <w:trPr>
            <w:cantSplit/>
            <w:trHeight w:val="2400"/>
          </w:trPr>
          <w:tc>
            <w:tcPr>
              <w:tcW w:w="227" w:type="dxa"/>
              <w:noWrap/>
              <w:tcMar>
                <w:left w:w="0" w:type="dxa"/>
                <w:right w:w="0" w:type="dxa"/>
              </w:tcMar>
              <w:textDirection w:val="btLr"/>
            </w:tcPr>
            <w:sdt>
              <w:sdtPr>
                <w:rPr>
                  <w:sz w:val="13"/>
                  <w:lang w:val="en-GB"/>
                </w:rPr>
                <w:id w:val="-2017533927"/>
                <w:lock w:val="sdtLocked"/>
                <w:showingPlcHdr/>
              </w:sdtPr>
              <w:sdtEndPr>
                <w:rPr>
                  <w:rStyle w:val="RODocumentcode"/>
                  <w:sz w:val="12"/>
                  <w:szCs w:val="13"/>
                  <w:lang w:val="nl-NL"/>
                </w:rPr>
              </w:sdtEndPr>
              <w:sdtContent>
                <w:p w14:paraId="61022BC4" w14:textId="77777777" w:rsidR="00C35F19" w:rsidRPr="00030483" w:rsidRDefault="00C35F19" w:rsidP="00CD6F3B">
                  <w:pPr>
                    <w:rPr>
                      <w:rStyle w:val="RODocumentcode"/>
                    </w:rPr>
                  </w:pPr>
                  <w:r>
                    <w:rPr>
                      <w:sz w:val="13"/>
                      <w:lang w:val="en-GB"/>
                    </w:rPr>
                    <w:t xml:space="preserve">     </w:t>
                  </w:r>
                </w:p>
              </w:sdtContent>
            </w:sdt>
          </w:tc>
        </w:tr>
      </w:tbl>
      <w:p w14:paraId="1C10B8D6" w14:textId="77777777" w:rsidR="00B80F1B" w:rsidRDefault="00C8578E" w:rsidP="00B80F1B">
        <w:pPr>
          <w:pStyle w:val="FootnoteTex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728E8" w14:textId="77777777" w:rsidR="00C8578E" w:rsidRDefault="00C8578E" w:rsidP="00D12BA1">
      <w:pPr>
        <w:spacing w:line="240" w:lineRule="auto"/>
      </w:pPr>
      <w:r>
        <w:rPr>
          <w:noProof/>
        </w:rPr>
        <mc:AlternateContent>
          <mc:Choice Requires="wps">
            <w:drawing>
              <wp:anchor distT="0" distB="0" distL="114300" distR="114300" simplePos="0" relativeHeight="251660288" behindDoc="0" locked="0" layoutInCell="1" allowOverlap="1" wp14:anchorId="15D934F5" wp14:editId="48D16B54">
                <wp:simplePos x="0" y="0"/>
                <wp:positionH relativeFrom="column">
                  <wp:posOffset>4772025</wp:posOffset>
                </wp:positionH>
                <wp:positionV relativeFrom="paragraph">
                  <wp:posOffset>4648200</wp:posOffset>
                </wp:positionV>
                <wp:extent cx="628650" cy="409575"/>
                <wp:effectExtent l="0" t="0" r="19050" b="28575"/>
                <wp:wrapNone/>
                <wp:docPr id="6" name="Tekstvak 6"/>
                <wp:cNvGraphicFramePr/>
                <a:graphic xmlns:a="http://schemas.openxmlformats.org/drawingml/2006/main">
                  <a:graphicData uri="http://schemas.microsoft.com/office/word/2010/wordprocessingShape">
                    <wps:wsp>
                      <wps:cNvSpPr txBox="1"/>
                      <wps:spPr>
                        <a:xfrm>
                          <a:off x="0" y="0"/>
                          <a:ext cx="62865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4702B9" w14:textId="77777777" w:rsidR="00C8578E" w:rsidRDefault="00C85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D934F5" id="_x0000_t202" coordsize="21600,21600" o:spt="202" path="m,l,21600r21600,l21600,xe">
                <v:stroke joinstyle="miter"/>
                <v:path gradientshapeok="t" o:connecttype="rect"/>
              </v:shapetype>
              <v:shape id="Tekstvak 6" o:spid="_x0000_s1026" type="#_x0000_t202" style="position:absolute;margin-left:375.75pt;margin-top:366pt;width:49.5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" fillcolor="white [3201]" strokeweight=".5pt">
                <v:textbox>
                  <w:txbxContent>
                    <w:p w14:paraId="384702B9" w14:textId="77777777" w:rsidR="00C8578E" w:rsidRDefault="00C8578E"/>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50F4491" wp14:editId="55C63A5A">
                <wp:simplePos x="0" y="0"/>
                <wp:positionH relativeFrom="column">
                  <wp:posOffset>5105400</wp:posOffset>
                </wp:positionH>
                <wp:positionV relativeFrom="paragraph">
                  <wp:posOffset>1971675</wp:posOffset>
                </wp:positionV>
                <wp:extent cx="476250" cy="447675"/>
                <wp:effectExtent l="0" t="0" r="19050" b="28575"/>
                <wp:wrapNone/>
                <wp:docPr id="4" name="Tekstvak 4"/>
                <wp:cNvGraphicFramePr/>
                <a:graphic xmlns:a="http://schemas.openxmlformats.org/drawingml/2006/main">
                  <a:graphicData uri="http://schemas.microsoft.com/office/word/2010/wordprocessingShape">
                    <wps:wsp>
                      <wps:cNvSpPr txBox="1"/>
                      <wps:spPr>
                        <a:xfrm>
                          <a:off x="0" y="0"/>
                          <a:ext cx="47625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15A25C" w14:textId="77777777" w:rsidR="00C8578E" w:rsidRPr="003B4556" w:rsidRDefault="00C8578E">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0F4491" id="Tekstvak 4" o:spid="_x0000_s1027" type="#_x0000_t202" style="position:absolute;margin-left:402pt;margin-top:155.25pt;width:37.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" fillcolor="white [3201]" strokeweight=".5pt">
                <v:textbox>
                  <w:txbxContent>
                    <w:p w14:paraId="1515A25C" w14:textId="77777777" w:rsidR="00C8578E" w:rsidRPr="003B4556" w:rsidRDefault="00C8578E">
                      <w:pPr>
                        <w:rPr>
                          <w:color w:val="FF0000"/>
                        </w:rPr>
                      </w:pPr>
                    </w:p>
                  </w:txbxContent>
                </v:textbox>
              </v:shape>
            </w:pict>
          </mc:Fallback>
        </mc:AlternateContent>
      </w:r>
      <w:r>
        <w:separator/>
      </w:r>
    </w:p>
  </w:footnote>
  <w:footnote w:type="continuationSeparator" w:id="0">
    <w:p w14:paraId="568CC32E" w14:textId="77777777" w:rsidR="00C8578E" w:rsidRDefault="00C8578E" w:rsidP="00D12B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9311" w:tblpY="22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26"/>
    </w:tblGrid>
    <w:tr w:rsidR="00C35F19" w:rsidRPr="00EB38A1" w14:paraId="3D751606" w14:textId="77777777" w:rsidTr="00CF3C40">
      <w:trPr>
        <w:trHeight w:val="1438"/>
      </w:trPr>
      <w:tc>
        <w:tcPr>
          <w:tcW w:w="2226" w:type="dxa"/>
        </w:tcPr>
        <w:sdt>
          <w:sdtPr>
            <w:rPr>
              <w:b w:val="0"/>
              <w:noProof/>
              <w:lang w:val="en-GB"/>
            </w:rPr>
            <w:id w:val="922452336"/>
            <w:lock w:val="sdtLocked"/>
            <w:placeholder>
              <w:docPart w:val="6FD59F47C2B64CF6BC841ADDF789875A"/>
            </w:placeholder>
          </w:sdtPr>
          <w:sdtEndPr/>
          <w:sdtContent>
            <w:sdt>
              <w:sdtPr>
                <w:tag w:val="Naam"/>
                <w:id w:val="-1177965890"/>
                <w:lock w:val="sdtLocked"/>
                <w:placeholder>
                  <w:docPart w:val="DefaultPlaceholder_1082065158"/>
                </w:placeholder>
                <w:dataBinding w:prefixMappings="xmlns:ns0='http://www.dotoffice.nl/RO'" w:xpath="/ns0:root[1]/ns0:doNaam[1]" w:storeItemID="{C2C1C230-33CC-42A7-8B23-D8B024C799BD}"/>
                <w:text/>
              </w:sdtPr>
              <w:sdtEndPr/>
              <w:sdtContent>
                <w:p w14:paraId="75CEF17F" w14:textId="77777777" w:rsidR="00C35F19" w:rsidRPr="00126BEB" w:rsidRDefault="0059300E" w:rsidP="00A84D72">
                  <w:pPr>
                    <w:pStyle w:val="ROReferentiegegevenskopjes"/>
                    <w:framePr w:wrap="auto" w:vAnchor="margin" w:hAnchor="text" w:xAlign="left" w:yAlign="inline"/>
                  </w:pPr>
                  <w:r>
                    <w:t>Douane</w:t>
                  </w:r>
                </w:p>
              </w:sdtContent>
            </w:sdt>
            <w:p w14:paraId="1F13926B" w14:textId="77777777" w:rsidR="00C35F19" w:rsidRPr="00A70D57" w:rsidRDefault="00C8578E" w:rsidP="00A70D57">
              <w:pPr>
                <w:pStyle w:val="ROReferentiegegevens"/>
                <w:framePr w:wrap="auto" w:vAnchor="margin" w:hAnchor="text" w:xAlign="left" w:yAlign="inline"/>
                <w:rPr>
                  <w:lang w:val="nl-NL"/>
                </w:rPr>
              </w:pPr>
              <w:sdt>
                <w:sdtPr>
                  <w:rPr>
                    <w:lang w:val="nl-NL"/>
                  </w:rPr>
                  <w:tag w:val="Afdeling"/>
                  <w:id w:val="667443279"/>
                  <w:lock w:val="contentLocked"/>
                  <w:placeholder>
                    <w:docPart w:val="DefaultPlaceholder_1082065158"/>
                  </w:placeholder>
                  <w:dataBinding w:prefixMappings="xmlns:ns0='http://www.dotoffice.nl/RO'" w:xpath="/ns0:root[1]/ns0:doAfdeling[1]" w:storeItemID="{C2C1C230-33CC-42A7-8B23-D8B024C799BD}"/>
                  <w:text/>
                </w:sdtPr>
                <w:sdtEndPr/>
                <w:sdtContent>
                  <w:r w:rsidR="00D35FD1">
                    <w:rPr>
                      <w:lang w:val="nl-NL"/>
                    </w:rPr>
                    <w:t>Rotterdam Haven</w:t>
                  </w:r>
                </w:sdtContent>
              </w:sdt>
              <w:r w:rsidR="00C35F19" w:rsidRPr="00A70D57">
                <w:rPr>
                  <w:lang w:val="nl-NL"/>
                </w:rPr>
                <w:t xml:space="preserve"> </w:t>
              </w:r>
            </w:p>
            <w:p w14:paraId="4CE4E152" w14:textId="77777777" w:rsidR="00C35F19" w:rsidRDefault="00C35F19" w:rsidP="00367374">
              <w:pPr>
                <w:pStyle w:val="ROReferentiegegevens"/>
                <w:framePr w:wrap="auto" w:vAnchor="margin" w:hAnchor="text" w:xAlign="left" w:yAlign="inline"/>
                <w:rPr>
                  <w:lang w:val="nl-NL"/>
                </w:rPr>
              </w:pPr>
            </w:p>
            <w:p w14:paraId="03A4E773" w14:textId="77777777" w:rsidR="00C35F19" w:rsidRPr="00504C6D" w:rsidRDefault="00C35F19" w:rsidP="00462E74">
              <w:pPr>
                <w:pStyle w:val="ROReferentiegegevenskopjes"/>
                <w:framePr w:wrap="auto" w:vAnchor="margin" w:hAnchor="text" w:xAlign="left" w:yAlign="inline"/>
              </w:pPr>
              <w:r w:rsidRPr="00504C6D">
                <w:t>Datum</w:t>
              </w:r>
            </w:p>
            <w:p w14:paraId="684FE664" w14:textId="77777777" w:rsidR="00C35F19" w:rsidRPr="0016539A" w:rsidRDefault="005261CC" w:rsidP="0016539A">
              <w:pPr>
                <w:pStyle w:val="ROReferentiegegevens"/>
                <w:framePr w:wrap="auto" w:vAnchor="margin" w:hAnchor="text" w:xAlign="left" w:yAlign="inline"/>
                <w:rPr>
                  <w:lang w:val="nl-NL"/>
                </w:rPr>
              </w:pPr>
              <w:r>
                <w:rPr>
                  <w:lang w:val="nl-NL"/>
                </w:rPr>
                <w:t>15</w:t>
              </w:r>
              <w:r w:rsidR="00101BD8">
                <w:rPr>
                  <w:lang w:val="nl-NL"/>
                </w:rPr>
                <w:t xml:space="preserve"> december </w:t>
              </w:r>
              <w:r w:rsidR="008C5D50">
                <w:rPr>
                  <w:lang w:val="nl-NL"/>
                </w:rPr>
                <w:t>2020</w:t>
              </w:r>
            </w:p>
            <w:p w14:paraId="5C466C55" w14:textId="77777777" w:rsidR="00C35F19" w:rsidRPr="000D7B84" w:rsidRDefault="00C35F19" w:rsidP="000D7B84">
              <w:pPr>
                <w:pStyle w:val="ROReferentiegegevenskopjes"/>
                <w:framePr w:wrap="auto" w:vAnchor="margin" w:hAnchor="text" w:xAlign="left" w:yAlign="inline"/>
              </w:pPr>
              <w:r w:rsidRPr="000D7B84">
                <w:t>Onze referentie</w:t>
              </w:r>
            </w:p>
            <w:sdt>
              <w:sdtPr>
                <w:rPr>
                  <w:lang w:val="nl-NL"/>
                </w:rPr>
                <w:tag w:val="Reference"/>
                <w:id w:val="-344868800"/>
                <w:lock w:val="contentLocked"/>
                <w:placeholder>
                  <w:docPart w:val="DefaultPlaceholder_1082065158"/>
                </w:placeholder>
                <w:dataBinding w:prefixMappings="xmlns:ns0='http://www.dotoffice.nl/RO'" w:xpath="/ns0:root[1]/ns0:doReference[1]" w:storeItemID="{C2C1C230-33CC-42A7-8B23-D8B024C799BD}"/>
                <w:text/>
              </w:sdtPr>
              <w:sdtEndPr/>
              <w:sdtContent>
                <w:p w14:paraId="14B6E933" w14:textId="77777777" w:rsidR="00C35F19" w:rsidRPr="00504C6D" w:rsidRDefault="005261CC" w:rsidP="00462E74">
                  <w:pPr>
                    <w:pStyle w:val="ROReferentiegegevens"/>
                    <w:framePr w:wrap="auto" w:vAnchor="margin" w:hAnchor="text" w:xAlign="left" w:yAlign="inline"/>
                    <w:rPr>
                      <w:lang w:val="nl-NL"/>
                    </w:rPr>
                  </w:pPr>
                  <w:r>
                    <w:rPr>
                      <w:lang w:val="nl-NL"/>
                    </w:rPr>
                    <w:t>LL151220</w:t>
                  </w:r>
                </w:p>
              </w:sdtContent>
            </w:sdt>
            <w:p w14:paraId="481D07B8" w14:textId="77777777" w:rsidR="00C35F19" w:rsidRPr="00504C6D" w:rsidRDefault="00C35F19" w:rsidP="00462E74">
              <w:pPr>
                <w:pStyle w:val="ROReferentiegegevens"/>
                <w:framePr w:wrap="auto" w:vAnchor="margin" w:hAnchor="text" w:xAlign="left" w:yAlign="inline"/>
                <w:rPr>
                  <w:lang w:val="nl-NL"/>
                </w:rPr>
              </w:pPr>
            </w:p>
            <w:p w14:paraId="1CBDEE8B" w14:textId="77777777" w:rsidR="00C35F19" w:rsidRPr="00367374" w:rsidRDefault="00C8578E" w:rsidP="00367374">
              <w:pPr>
                <w:pStyle w:val="ROReferentiegegevens"/>
                <w:framePr w:wrap="auto" w:vAnchor="margin" w:hAnchor="text" w:xAlign="left" w:yAlign="inline"/>
                <w:rPr>
                  <w:lang w:val="nl-NL"/>
                </w:rPr>
              </w:pPr>
            </w:p>
          </w:sdtContent>
        </w:sdt>
      </w:tc>
    </w:tr>
  </w:tbl>
  <w:p w14:paraId="4FDAC19D" w14:textId="77777777" w:rsidR="00C35F19" w:rsidRDefault="00C35F19" w:rsidP="00EB38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KIX Barcode" w:eastAsia="Calibri" w:hAnsi="KIX Barcode" w:cs="Arial"/>
        <w:b w:val="0"/>
        <w:sz w:val="13"/>
        <w:szCs w:val="19"/>
      </w:rPr>
      <w:id w:val="-1233232105"/>
      <w:lock w:val="sdtLocked"/>
    </w:sdtPr>
    <w:sdtEndPr>
      <w:rPr>
        <w:rFonts w:eastAsia="Times New Roman" w:cs="Times New Roman"/>
        <w:sz w:val="18"/>
      </w:rPr>
    </w:sdtEndPr>
    <w:sdtContent>
      <w:tbl>
        <w:tblPr>
          <w:tblStyle w:val="TableGrid"/>
          <w:tblpPr w:vertAnchor="page" w:horzAnchor="page" w:tblpX="9311" w:tblpY="33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26"/>
        </w:tblGrid>
        <w:tr w:rsidR="00C35F19" w14:paraId="41001E89" w14:textId="77777777" w:rsidTr="00535B12">
          <w:trPr>
            <w:trHeight w:val="11482"/>
          </w:trPr>
          <w:tc>
            <w:tcPr>
              <w:tcW w:w="2226" w:type="dxa"/>
            </w:tcPr>
            <w:sdt>
              <w:sdtPr>
                <w:rPr>
                  <w:b w:val="0"/>
                  <w:noProof/>
                  <w:sz w:val="13"/>
                  <w:szCs w:val="19"/>
                  <w:lang w:val="en-GB"/>
                </w:rPr>
                <w:id w:val="1332410966"/>
                <w:lock w:val="sdtLocked"/>
              </w:sdtPr>
              <w:sdtEndPr/>
              <w:sdtContent>
                <w:sdt>
                  <w:sdtPr>
                    <w:tag w:val="Naam"/>
                    <w:id w:val="2128744696"/>
                    <w:lock w:val="sdtLocked"/>
                    <w:dataBinding w:prefixMappings="xmlns:ns0='http://www.dotoffice.nl/RO'" w:xpath="/ns0:root[1]/ns0:doNaam[1]" w:storeItemID="{C2C1C230-33CC-42A7-8B23-D8B024C799BD}"/>
                    <w:text/>
                  </w:sdtPr>
                  <w:sdtEndPr/>
                  <w:sdtContent>
                    <w:p w14:paraId="49F5BB33" w14:textId="77777777" w:rsidR="00C35F19" w:rsidRPr="00126BEB" w:rsidRDefault="0059300E" w:rsidP="00535B12">
                      <w:pPr>
                        <w:pStyle w:val="RONaamgeving1eniveau"/>
                      </w:pPr>
                      <w:r>
                        <w:t>Douane</w:t>
                      </w:r>
                    </w:p>
                  </w:sdtContent>
                </w:sdt>
                <w:bookmarkStart w:id="1" w:name="Afdeling" w:displacedByCustomXml="next"/>
                <w:sdt>
                  <w:sdtPr>
                    <w:tag w:val="Afdeling"/>
                    <w:id w:val="-1701003953"/>
                    <w:lock w:val="sdtLocked"/>
                    <w:placeholder>
                      <w:docPart w:val="DefaultPlaceholder_1082065158"/>
                    </w:placeholder>
                    <w:dataBinding w:prefixMappings="xmlns:ns0='http://www.dotoffice.nl/RO'" w:xpath="/ns0:root[1]/ns0:doAfdeling[1]" w:storeItemID="{C2C1C230-33CC-42A7-8B23-D8B024C799BD}"/>
                    <w:text/>
                  </w:sdtPr>
                  <w:sdtEndPr/>
                  <w:sdtContent>
                    <w:bookmarkEnd w:id="1" w:displacedByCustomXml="prev"/>
                    <w:p w14:paraId="731B73CF" w14:textId="77777777" w:rsidR="00C35F19" w:rsidRPr="000A6663" w:rsidRDefault="00D35FD1" w:rsidP="00535B12">
                      <w:pPr>
                        <w:pStyle w:val="RONaamgeving2eniveau"/>
                      </w:pPr>
                      <w:r>
                        <w:t>Rotterdam Haven</w:t>
                      </w:r>
                    </w:p>
                  </w:sdtContent>
                </w:sdt>
                <w:p w14:paraId="7F36B5B2" w14:textId="77777777" w:rsidR="00C35F19" w:rsidRDefault="00D35FD1" w:rsidP="00535B12">
                  <w:pPr>
                    <w:pStyle w:val="ROReferentiegegevens"/>
                    <w:framePr w:wrap="auto" w:vAnchor="margin" w:hAnchor="text" w:xAlign="left" w:yAlign="inline"/>
                    <w:rPr>
                      <w:lang w:val="nl-NL"/>
                    </w:rPr>
                  </w:pPr>
                  <w:r>
                    <w:rPr>
                      <w:lang w:val="nl-NL"/>
                    </w:rPr>
                    <w:t>Laan op Zuid 45</w:t>
                  </w:r>
                </w:p>
                <w:p w14:paraId="70E56446" w14:textId="77777777" w:rsidR="00C35F19" w:rsidRDefault="00D35FD1" w:rsidP="00535B12">
                  <w:pPr>
                    <w:pStyle w:val="ROReferentiegegevens"/>
                    <w:framePr w:wrap="auto" w:vAnchor="margin" w:hAnchor="text" w:xAlign="left" w:yAlign="inline"/>
                    <w:rPr>
                      <w:lang w:val="nl-NL"/>
                    </w:rPr>
                  </w:pPr>
                  <w:r>
                    <w:rPr>
                      <w:lang w:val="nl-NL"/>
                    </w:rPr>
                    <w:t>3072 DB Rotterdam</w:t>
                  </w:r>
                </w:p>
                <w:p w14:paraId="2B44BFF3" w14:textId="77777777" w:rsidR="00C35F19" w:rsidRDefault="00C35F19" w:rsidP="00535B12">
                  <w:pPr>
                    <w:pStyle w:val="ROReferentiegegevens"/>
                    <w:framePr w:wrap="auto" w:vAnchor="margin" w:hAnchor="text" w:xAlign="left" w:yAlign="inline"/>
                    <w:rPr>
                      <w:lang w:val="nl-NL"/>
                    </w:rPr>
                  </w:pPr>
                  <w:r w:rsidRPr="00A90A14">
                    <w:rPr>
                      <w:lang w:val="nl-NL"/>
                    </w:rPr>
                    <w:t xml:space="preserve">Postbus </w:t>
                  </w:r>
                  <w:r w:rsidR="0059300E">
                    <w:rPr>
                      <w:lang w:val="nl-NL"/>
                    </w:rPr>
                    <w:t>3070</w:t>
                  </w:r>
                </w:p>
                <w:p w14:paraId="0784A41F" w14:textId="77777777" w:rsidR="00C35F19" w:rsidRDefault="0059300E" w:rsidP="00535B12">
                  <w:pPr>
                    <w:pStyle w:val="ROReferentiegegevens"/>
                    <w:framePr w:wrap="auto" w:vAnchor="margin" w:hAnchor="text" w:xAlign="left" w:yAlign="inline"/>
                    <w:rPr>
                      <w:lang w:val="nl-NL"/>
                    </w:rPr>
                  </w:pPr>
                  <w:r>
                    <w:rPr>
                      <w:lang w:val="nl-NL"/>
                    </w:rPr>
                    <w:t>6401 DN Heerlen</w:t>
                  </w:r>
                  <w:r w:rsidR="0028629C">
                    <w:rPr>
                      <w:lang w:val="nl-NL"/>
                    </w:rPr>
                    <w:br/>
                  </w:r>
                </w:p>
                <w:p w14:paraId="069900BF" w14:textId="77777777" w:rsidR="00C35F19" w:rsidRPr="00CC130F" w:rsidRDefault="00FB5AD8" w:rsidP="00535B12">
                  <w:pPr>
                    <w:pStyle w:val="ROReferentiegegevens"/>
                    <w:framePr w:wrap="auto" w:vAnchor="margin" w:hAnchor="text" w:xAlign="left" w:yAlign="inline"/>
                  </w:pPr>
                  <w:r w:rsidRPr="00CC130F">
                    <w:t xml:space="preserve">douane.nl </w:t>
                  </w:r>
                </w:p>
                <w:p w14:paraId="36BE5DCE" w14:textId="77777777" w:rsidR="00C35F19" w:rsidRPr="00CC130F" w:rsidRDefault="00C35F19" w:rsidP="00C672E4">
                  <w:pPr>
                    <w:pStyle w:val="ROReferentiegegevens"/>
                    <w:framePr w:wrap="auto" w:vAnchor="margin" w:hAnchor="text" w:xAlign="left" w:yAlign="inline"/>
                  </w:pPr>
                </w:p>
                <w:p w14:paraId="40216713" w14:textId="77777777" w:rsidR="00C35F19" w:rsidRPr="00CC130F" w:rsidRDefault="00C35F19" w:rsidP="00535B12">
                  <w:pPr>
                    <w:pStyle w:val="ROReferentiegegevenskopjes"/>
                    <w:framePr w:wrap="auto" w:vAnchor="margin" w:hAnchor="text" w:xAlign="left" w:yAlign="inline"/>
                    <w:rPr>
                      <w:lang w:val="en-GB"/>
                    </w:rPr>
                  </w:pPr>
                  <w:proofErr w:type="spellStart"/>
                  <w:r w:rsidRPr="00CC130F">
                    <w:rPr>
                      <w:lang w:val="en-GB"/>
                    </w:rPr>
                    <w:t>Doorkiesnummer</w:t>
                  </w:r>
                  <w:proofErr w:type="spellEnd"/>
                </w:p>
                <w:p w14:paraId="5C7C296E" w14:textId="77777777" w:rsidR="00C35F19" w:rsidRPr="00CC130F" w:rsidRDefault="00914491" w:rsidP="008504AF">
                  <w:pPr>
                    <w:pStyle w:val="ROReferentiegegevens"/>
                    <w:framePr w:wrap="auto" w:vAnchor="margin" w:hAnchor="text" w:xAlign="left" w:yAlign="inline"/>
                  </w:pPr>
                  <w:r w:rsidRPr="00CC130F">
                    <w:t>06-29489019</w:t>
                  </w:r>
                </w:p>
                <w:p w14:paraId="224E3F86" w14:textId="77777777" w:rsidR="00C35F19" w:rsidRPr="00CC130F" w:rsidRDefault="008471D4" w:rsidP="008471D4">
                  <w:pPr>
                    <w:pStyle w:val="ROReferentiegegevens"/>
                    <w:framePr w:wrap="auto" w:vAnchor="margin" w:hAnchor="text" w:xAlign="left" w:yAlign="inline"/>
                    <w:tabs>
                      <w:tab w:val="left" w:pos="638"/>
                    </w:tabs>
                  </w:pPr>
                  <w:r w:rsidRPr="00CC130F">
                    <w:tab/>
                  </w:r>
                </w:p>
                <w:p w14:paraId="2EE7B400" w14:textId="77777777" w:rsidR="00C35F19" w:rsidRPr="00CC130F" w:rsidRDefault="00C35F19" w:rsidP="008504AF">
                  <w:pPr>
                    <w:pStyle w:val="ROReferentiegegevens"/>
                    <w:framePr w:wrap="auto" w:vAnchor="margin" w:hAnchor="text" w:xAlign="left" w:yAlign="inline"/>
                    <w:rPr>
                      <w:b/>
                    </w:rPr>
                  </w:pPr>
                  <w:r w:rsidRPr="00CC130F">
                    <w:rPr>
                      <w:b/>
                    </w:rPr>
                    <w:t>E-mailadres</w:t>
                  </w:r>
                </w:p>
                <w:p w14:paraId="09F11FF2" w14:textId="77777777" w:rsidR="00C35F19" w:rsidRPr="00F54BC1" w:rsidRDefault="005261CC" w:rsidP="008504AF">
                  <w:pPr>
                    <w:pStyle w:val="ROReferentiegegevens"/>
                    <w:framePr w:wrap="auto" w:vAnchor="margin" w:hAnchor="text" w:xAlign="left" w:yAlign="inline"/>
                    <w:rPr>
                      <w:lang w:val="en-US"/>
                    </w:rPr>
                  </w:pPr>
                  <w:r w:rsidRPr="00F54BC1">
                    <w:rPr>
                      <w:lang w:val="en-US"/>
                    </w:rPr>
                    <w:t>Ls.lepelaar</w:t>
                  </w:r>
                  <w:r w:rsidR="00D35FD1" w:rsidRPr="00F54BC1">
                    <w:rPr>
                      <w:lang w:val="en-US"/>
                    </w:rPr>
                    <w:t xml:space="preserve">@belastingdienst.nl </w:t>
                  </w:r>
                </w:p>
                <w:p w14:paraId="02634662" w14:textId="77777777" w:rsidR="00C35F19" w:rsidRPr="00F54BC1" w:rsidRDefault="00C35F19" w:rsidP="008504AF">
                  <w:pPr>
                    <w:pStyle w:val="ROReferentiegegevens"/>
                    <w:framePr w:wrap="auto" w:vAnchor="margin" w:hAnchor="text" w:xAlign="left" w:yAlign="inline"/>
                    <w:rPr>
                      <w:lang w:val="en-US"/>
                    </w:rPr>
                  </w:pPr>
                </w:p>
                <w:p w14:paraId="358FCB4F" w14:textId="77777777" w:rsidR="00C35F19" w:rsidRPr="00D01814" w:rsidRDefault="00C35F19" w:rsidP="00535B12">
                  <w:pPr>
                    <w:pStyle w:val="ROReferentiegegevenskopjes"/>
                    <w:framePr w:wrap="auto" w:vAnchor="margin" w:hAnchor="text" w:xAlign="left" w:yAlign="inline"/>
                  </w:pPr>
                  <w:r w:rsidRPr="00D01814">
                    <w:t>Datum</w:t>
                  </w:r>
                </w:p>
                <w:p w14:paraId="687767E5" w14:textId="77777777" w:rsidR="00C35F19" w:rsidRPr="00797F18" w:rsidRDefault="005261CC" w:rsidP="00C672E4">
                  <w:pPr>
                    <w:pStyle w:val="ROReferentiegegevens"/>
                    <w:framePr w:wrap="auto" w:vAnchor="margin" w:hAnchor="text" w:xAlign="left" w:yAlign="inline"/>
                    <w:rPr>
                      <w:rStyle w:val="datum"/>
                      <w:lang w:val="nl-NL"/>
                    </w:rPr>
                  </w:pPr>
                  <w:r>
                    <w:rPr>
                      <w:rStyle w:val="datum"/>
                      <w:lang w:val="nl-NL"/>
                    </w:rPr>
                    <w:t>15</w:t>
                  </w:r>
                  <w:r w:rsidR="00101BD8">
                    <w:rPr>
                      <w:rStyle w:val="datum"/>
                      <w:lang w:val="nl-NL"/>
                    </w:rPr>
                    <w:t xml:space="preserve"> december </w:t>
                  </w:r>
                  <w:r w:rsidR="004A4707">
                    <w:rPr>
                      <w:rStyle w:val="datum"/>
                      <w:lang w:val="nl-NL"/>
                    </w:rPr>
                    <w:t>2020</w:t>
                  </w:r>
                </w:p>
                <w:p w14:paraId="47D9B700" w14:textId="77777777" w:rsidR="00C35F19" w:rsidRDefault="00C35F19" w:rsidP="00535B12">
                  <w:pPr>
                    <w:pStyle w:val="ROReferentiegegevenskopjes"/>
                    <w:framePr w:wrap="auto" w:vAnchor="margin" w:hAnchor="text" w:xAlign="left" w:yAlign="inline"/>
                  </w:pPr>
                  <w:r>
                    <w:t>Team</w:t>
                  </w:r>
                </w:p>
                <w:p w14:paraId="064E49AE" w14:textId="77777777" w:rsidR="00C35F19" w:rsidRDefault="0059300E" w:rsidP="00770D69">
                  <w:pPr>
                    <w:pStyle w:val="ROReferentiegegevens"/>
                    <w:framePr w:wrap="auto" w:vAnchor="margin" w:hAnchor="text" w:xAlign="left" w:yAlign="inline"/>
                    <w:rPr>
                      <w:lang w:val="nl-NL"/>
                    </w:rPr>
                  </w:pPr>
                  <w:r>
                    <w:rPr>
                      <w:lang w:val="nl-NL"/>
                    </w:rPr>
                    <w:t>K</w:t>
                  </w:r>
                  <w:r w:rsidR="001D0EE3">
                    <w:rPr>
                      <w:lang w:val="nl-NL"/>
                    </w:rPr>
                    <w:t>M DRH</w:t>
                  </w:r>
                </w:p>
                <w:p w14:paraId="046D410D" w14:textId="77777777" w:rsidR="00C35F19" w:rsidRDefault="00C35F19" w:rsidP="00535B12">
                  <w:pPr>
                    <w:pStyle w:val="ROReferentiegegevenskopjes"/>
                    <w:framePr w:wrap="auto" w:vAnchor="margin" w:hAnchor="text" w:xAlign="left" w:yAlign="inline"/>
                  </w:pPr>
                  <w:r>
                    <w:t>Behandeld door</w:t>
                  </w:r>
                </w:p>
                <w:p w14:paraId="6E6542F9" w14:textId="77777777" w:rsidR="001D0EE3" w:rsidRDefault="001D0EE3" w:rsidP="0097726D">
                  <w:pPr>
                    <w:pStyle w:val="ROReferentiegegevens"/>
                    <w:framePr w:wrap="auto" w:vAnchor="margin" w:hAnchor="text" w:xAlign="left" w:yAlign="inline"/>
                    <w:rPr>
                      <w:lang w:val="nl-NL"/>
                    </w:rPr>
                  </w:pPr>
                </w:p>
                <w:p w14:paraId="3DC72D96" w14:textId="77777777" w:rsidR="001D0EE3" w:rsidRDefault="00D35FD1" w:rsidP="0097726D">
                  <w:pPr>
                    <w:pStyle w:val="ROReferentiegegevens"/>
                    <w:framePr w:wrap="auto" w:vAnchor="margin" w:hAnchor="text" w:xAlign="left" w:yAlign="inline"/>
                    <w:rPr>
                      <w:lang w:val="nl-NL"/>
                    </w:rPr>
                  </w:pPr>
                  <w:r>
                    <w:rPr>
                      <w:lang w:val="nl-NL"/>
                    </w:rPr>
                    <w:t>Wim de Viet</w:t>
                  </w:r>
                  <w:r w:rsidR="001D0EE3">
                    <w:rPr>
                      <w:lang w:val="nl-NL"/>
                    </w:rPr>
                    <w:t xml:space="preserve"> </w:t>
                  </w:r>
                </w:p>
                <w:p w14:paraId="1D2CB952" w14:textId="77777777" w:rsidR="00C35F19" w:rsidRDefault="001D0EE3" w:rsidP="0097726D">
                  <w:pPr>
                    <w:pStyle w:val="ROReferentiegegevens"/>
                    <w:framePr w:wrap="auto" w:vAnchor="margin" w:hAnchor="text" w:xAlign="left" w:yAlign="inline"/>
                    <w:rPr>
                      <w:lang w:val="nl-NL"/>
                    </w:rPr>
                  </w:pPr>
                  <w:r>
                    <w:rPr>
                      <w:lang w:val="nl-NL"/>
                    </w:rPr>
                    <w:t>Loekie Lepelaar</w:t>
                  </w:r>
                </w:p>
                <w:p w14:paraId="57CE52DC" w14:textId="77777777" w:rsidR="00487C74" w:rsidRDefault="00487C74" w:rsidP="0097726D">
                  <w:pPr>
                    <w:pStyle w:val="ROReferentiegegevens"/>
                    <w:framePr w:wrap="auto" w:vAnchor="margin" w:hAnchor="text" w:xAlign="left" w:yAlign="inline"/>
                    <w:rPr>
                      <w:lang w:val="nl-NL"/>
                    </w:rPr>
                  </w:pPr>
                  <w:r>
                    <w:rPr>
                      <w:lang w:val="nl-NL"/>
                    </w:rPr>
                    <w:t>Arjen Goedemondt</w:t>
                  </w:r>
                </w:p>
                <w:p w14:paraId="214D941F" w14:textId="77777777" w:rsidR="00C35F19" w:rsidRPr="005610A6" w:rsidRDefault="00C35F19" w:rsidP="00535B12">
                  <w:pPr>
                    <w:pStyle w:val="ROReferentiegegevenskopjes"/>
                    <w:framePr w:wrap="auto" w:vAnchor="margin" w:hAnchor="text" w:xAlign="left" w:yAlign="inline"/>
                  </w:pPr>
                  <w:r>
                    <w:t>Onze r</w:t>
                  </w:r>
                  <w:r w:rsidRPr="005610A6">
                    <w:t>eferentie</w:t>
                  </w:r>
                </w:p>
                <w:bookmarkStart w:id="2" w:name="OnzeReferentie"/>
                <w:p w14:paraId="383826B4" w14:textId="77777777" w:rsidR="00C35F19" w:rsidRPr="005610A6" w:rsidRDefault="00C8578E" w:rsidP="00535B12">
                  <w:pPr>
                    <w:pStyle w:val="ROReferentiegegevens"/>
                    <w:framePr w:wrap="auto" w:vAnchor="margin" w:hAnchor="text" w:xAlign="left" w:yAlign="inline"/>
                    <w:rPr>
                      <w:lang w:val="nl-NL"/>
                    </w:rPr>
                  </w:pPr>
                  <w:sdt>
                    <w:sdtPr>
                      <w:rPr>
                        <w:lang w:val="nl-NL"/>
                      </w:rPr>
                      <w:tag w:val="Reference"/>
                      <w:id w:val="1937180966"/>
                      <w:lock w:val="sdtLocked"/>
                      <w:placeholder>
                        <w:docPart w:val="DefaultPlaceholder_1082065158"/>
                      </w:placeholder>
                      <w:dataBinding w:prefixMappings="xmlns:ns0='http://www.dotoffice.nl/RO'" w:xpath="/ns0:root[1]/ns0:doReference[1]" w:storeItemID="{C2C1C230-33CC-42A7-8B23-D8B024C799BD}"/>
                      <w:text/>
                    </w:sdtPr>
                    <w:sdtEndPr/>
                    <w:sdtContent>
                      <w:r w:rsidR="005261CC">
                        <w:rPr>
                          <w:lang w:val="nl-NL"/>
                        </w:rPr>
                        <w:t>LL151220</w:t>
                      </w:r>
                    </w:sdtContent>
                  </w:sdt>
                  <w:bookmarkEnd w:id="2"/>
                </w:p>
                <w:p w14:paraId="5D319F21" w14:textId="77777777" w:rsidR="00C35F19" w:rsidRDefault="00C35F19" w:rsidP="00535B12">
                  <w:pPr>
                    <w:pStyle w:val="ROReferentiegegevens"/>
                    <w:framePr w:wrap="auto" w:vAnchor="margin" w:hAnchor="text" w:xAlign="left" w:yAlign="inline"/>
                    <w:rPr>
                      <w:lang w:val="nl-NL"/>
                    </w:rPr>
                  </w:pPr>
                </w:p>
                <w:p w14:paraId="53B2A9BA" w14:textId="77777777" w:rsidR="00C35F19" w:rsidRPr="00B175D3" w:rsidRDefault="00C35F19" w:rsidP="00535B12">
                  <w:pPr>
                    <w:pStyle w:val="ROReferentiegegevens"/>
                    <w:framePr w:wrap="auto" w:vAnchor="margin" w:hAnchor="text" w:xAlign="left" w:yAlign="inline"/>
                    <w:rPr>
                      <w:b/>
                      <w:lang w:val="nl-NL"/>
                    </w:rPr>
                  </w:pPr>
                  <w:r w:rsidRPr="00B175D3">
                    <w:rPr>
                      <w:b/>
                      <w:lang w:val="nl-NL"/>
                    </w:rPr>
                    <w:t>Uw referentie</w:t>
                  </w:r>
                </w:p>
                <w:p w14:paraId="08261E43" w14:textId="77777777" w:rsidR="00C35F19" w:rsidRPr="005610A6" w:rsidRDefault="00C8578E" w:rsidP="00535B12">
                  <w:pPr>
                    <w:pStyle w:val="ROReferentiegegevens"/>
                    <w:framePr w:wrap="auto" w:vAnchor="margin" w:hAnchor="text" w:xAlign="left" w:yAlign="inline"/>
                    <w:rPr>
                      <w:lang w:val="nl-NL"/>
                    </w:rPr>
                  </w:pPr>
                </w:p>
              </w:sdtContent>
            </w:sdt>
            <w:p w14:paraId="3963B413" w14:textId="77777777" w:rsidR="00C35F19" w:rsidRDefault="00C35F19" w:rsidP="00535B12">
              <w:pPr>
                <w:pStyle w:val="RONaamgeving1eniveau"/>
              </w:pPr>
            </w:p>
          </w:tc>
        </w:tr>
      </w:tbl>
      <w:tbl>
        <w:tblPr>
          <w:tblStyle w:val="TableGrid"/>
          <w:tblpPr w:vertAnchor="page" w:horzAnchor="margin" w:tblpY="26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3"/>
        </w:tblGrid>
        <w:tr w:rsidR="00C35F19" w14:paraId="6A0DB2AE" w14:textId="77777777" w:rsidTr="00462E74">
          <w:trPr>
            <w:trHeight w:hRule="exact" w:val="238"/>
          </w:trPr>
          <w:tc>
            <w:tcPr>
              <w:tcW w:w="4253" w:type="dxa"/>
              <w:tcBorders>
                <w:bottom w:val="single" w:sz="4" w:space="0" w:color="auto"/>
              </w:tcBorders>
              <w:vAlign w:val="bottom"/>
            </w:tcPr>
            <w:p w14:paraId="3CA03B3F" w14:textId="77777777" w:rsidR="00C35F19" w:rsidRPr="00D12BA1" w:rsidRDefault="0059300E" w:rsidP="00BF3D9B">
              <w:pPr>
                <w:pStyle w:val="RORetouradres"/>
                <w:framePr w:wrap="auto" w:vAnchor="margin" w:hAnchor="text" w:yAlign="inline"/>
              </w:pPr>
              <w:r>
                <w:t>Belastingdienst/Douane, Postbus 3070</w:t>
              </w:r>
              <w:r w:rsidR="007C421F">
                <w:t>,</w:t>
              </w:r>
              <w:r>
                <w:t xml:space="preserve"> 6401 DN Heerlen</w:t>
              </w:r>
            </w:p>
          </w:tc>
        </w:tr>
        <w:tr w:rsidR="00C35F19" w14:paraId="5073B103" w14:textId="77777777" w:rsidTr="00DD28C6">
          <w:trPr>
            <w:trHeight w:hRule="exact" w:val="2000"/>
          </w:trPr>
          <w:tc>
            <w:tcPr>
              <w:tcW w:w="4253" w:type="dxa"/>
              <w:tcBorders>
                <w:top w:val="single" w:sz="4" w:space="0" w:color="auto"/>
              </w:tcBorders>
              <w:tcMar>
                <w:top w:w="520" w:type="dxa"/>
              </w:tcMar>
            </w:tcPr>
            <w:p w14:paraId="2A8CB267" w14:textId="77777777" w:rsidR="00C35F19" w:rsidRDefault="005261CC" w:rsidP="005E6639">
              <w:pPr>
                <w:pStyle w:val="Huisstijl-NAW"/>
                <w:framePr w:wrap="auto" w:vAnchor="margin" w:hAnchor="text" w:yAlign="inline"/>
                <w:tabs>
                  <w:tab w:val="right" w:pos="4253"/>
                </w:tabs>
              </w:pPr>
              <w:r>
                <w:rPr>
                  <w:lang w:val="en-GB"/>
                </w:rPr>
                <w:t xml:space="preserve">To all </w:t>
              </w:r>
              <w:r w:rsidR="00EB1CCB">
                <w:rPr>
                  <w:lang w:val="en-GB"/>
                </w:rPr>
                <w:t xml:space="preserve">ferry </w:t>
              </w:r>
              <w:r>
                <w:rPr>
                  <w:lang w:val="en-GB"/>
                </w:rPr>
                <w:t>shipbrokers</w:t>
              </w:r>
            </w:p>
            <w:p w14:paraId="72A4D030" w14:textId="77777777" w:rsidR="00C35F19" w:rsidRDefault="00C35F19" w:rsidP="00935961">
              <w:pPr>
                <w:pStyle w:val="Huisstijl-NAW"/>
                <w:framePr w:wrap="auto" w:vAnchor="margin" w:hAnchor="text" w:yAlign="inline"/>
              </w:pPr>
            </w:p>
            <w:sdt>
              <w:sdtPr>
                <w:id w:val="960850461"/>
                <w:showingPlcHdr/>
              </w:sdtPr>
              <w:sdtEndPr/>
              <w:sdtContent>
                <w:p w14:paraId="37D3B92C" w14:textId="77777777" w:rsidR="00C35F19" w:rsidRDefault="00005FAA" w:rsidP="00005FAA">
                  <w:pPr>
                    <w:pStyle w:val="ROKIXCode"/>
                    <w:framePr w:wrap="auto" w:vAnchor="margin" w:hAnchor="text" w:yAlign="inline"/>
                  </w:pPr>
                  <w:r>
                    <w:t xml:space="preserve">     </w:t>
                  </w:r>
                </w:p>
              </w:sdtContent>
            </w:sdt>
          </w:tc>
        </w:tr>
      </w:tbl>
    </w:sdtContent>
  </w:sdt>
  <w:sdt>
    <w:sdtPr>
      <w:id w:val="-267395341"/>
      <w:lock w:val="sdtContentLocked"/>
    </w:sdtPr>
    <w:sdtEndPr/>
    <w:sdtContent>
      <w:p w14:paraId="015AACBD" w14:textId="77777777" w:rsidR="00C35F19" w:rsidRDefault="00C35F19" w:rsidP="00B36511">
        <w:pPr>
          <w:pStyle w:val="doHidden"/>
          <w:framePr w:w="284" w:h="284" w:hRule="exact" w:hSpace="0" w:wrap="around" w:vAnchor="page" w:x="285" w:y="285" w:anchorLock="1"/>
        </w:pPr>
        <w:r>
          <w:rPr>
            <w:noProof/>
          </w:rPr>
          <mc:AlternateContent>
            <mc:Choice Requires="wps">
              <w:drawing>
                <wp:anchor distT="0" distB="0" distL="114300" distR="114300" simplePos="0" relativeHeight="251655680" behindDoc="0" locked="1" layoutInCell="0" allowOverlap="1" wp14:anchorId="6800859F" wp14:editId="77131A9E">
                  <wp:simplePos x="0" y="0"/>
                  <wp:positionH relativeFrom="page">
                    <wp:posOffset>219075</wp:posOffset>
                  </wp:positionH>
                  <wp:positionV relativeFrom="page">
                    <wp:posOffset>5257800</wp:posOffset>
                  </wp:positionV>
                  <wp:extent cx="190440" cy="190440"/>
                  <wp:effectExtent l="0" t="0" r="635" b="635"/>
                  <wp:wrapNone/>
                  <wp:docPr id="3" name="Tekstvak 3"/>
                  <wp:cNvGraphicFramePr/>
                  <a:graphic xmlns:a="http://schemas.openxmlformats.org/drawingml/2006/main">
                    <a:graphicData uri="http://schemas.microsoft.com/office/word/2010/wordprocessingShape">
                      <wps:wsp>
                        <wps:cNvSpPr txBox="1"/>
                        <wps:spPr>
                          <a:xfrm>
                            <a:off x="0" y="0"/>
                            <a:ext cx="190440" cy="190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4384CB" w14:textId="77777777" w:rsidR="00C35F19" w:rsidRDefault="00C35F19" w:rsidP="00284859">
                              <w:pPr>
                                <w:spacing w:line="240" w:lineRule="atLeast"/>
                              </w:pPr>
                              <w:r>
                                <w:rPr>
                                  <w:noProof/>
                                </w:rPr>
                                <w:drawing>
                                  <wp:inline distT="0" distB="0" distL="0" distR="0" wp14:anchorId="14663167" wp14:editId="2F81EBD9">
                                    <wp:extent cx="183007" cy="187325"/>
                                    <wp:effectExtent l="0" t="0" r="7620" b="317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nduiding vouwlijn.png"/>
                                            <pic:cNvPicPr/>
                                          </pic:nvPicPr>
                                          <pic:blipFill>
                                            <a:blip r:embed="rId1">
                                              <a:extLst>
                                                <a:ext uri="{28A0092B-C50C-407E-A947-70E740481C1C}">
                                                  <a14:useLocalDpi xmlns:a14="http://schemas.microsoft.com/office/drawing/2010/main" val="0"/>
                                                </a:ext>
                                              </a:extLst>
                                            </a:blip>
                                            <a:stretch>
                                              <a:fillRect/>
                                            </a:stretch>
                                          </pic:blipFill>
                                          <pic:spPr>
                                            <a:xfrm>
                                              <a:off x="0" y="0"/>
                                              <a:ext cx="183007" cy="18732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E14E3" id="_x0000_t202" coordsize="21600,21600" o:spt="202" path="m,l,21600r21600,l21600,xe">
                  <v:stroke joinstyle="miter"/>
                  <v:path gradientshapeok="t" o:connecttype="rect"/>
                </v:shapetype>
                <v:shape id="Tekstvak 3" o:spid="_x0000_s1028" type="#_x0000_t202" style="position:absolute;margin-left:17.25pt;margin-top:414pt;width:15pt;height: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" o:allowincell="f" filled="f" stroked="f" strokeweight=".5pt">
                  <v:textbox inset="0,0,0,0">
                    <w:txbxContent>
                      <w:p w:rsidR="00C35F19" w:rsidRDefault="00C35F19" w:rsidP="00284859">
                        <w:pPr>
                          <w:spacing w:line="240" w:lineRule="atLeast"/>
                        </w:pPr>
                        <w:r>
                          <w:rPr>
                            <w:noProof/>
                          </w:rPr>
                          <w:drawing>
                            <wp:inline distT="0" distB="0" distL="0" distR="0" wp14:anchorId="4CC349CE" wp14:editId="7AF33488">
                              <wp:extent cx="183007" cy="187325"/>
                              <wp:effectExtent l="0" t="0" r="7620" b="317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nduiding vouwlijn.png"/>
                                      <pic:cNvPicPr/>
                                    </pic:nvPicPr>
                                    <pic:blipFill>
                                      <a:blip r:embed="rId2">
                                        <a:extLst>
                                          <a:ext uri="{28A0092B-C50C-407E-A947-70E740481C1C}">
                                            <a14:useLocalDpi xmlns:a14="http://schemas.microsoft.com/office/drawing/2010/main" val="0"/>
                                          </a:ext>
                                        </a:extLst>
                                      </a:blip>
                                      <a:stretch>
                                        <a:fillRect/>
                                      </a:stretch>
                                    </pic:blipFill>
                                    <pic:spPr>
                                      <a:xfrm>
                                        <a:off x="0" y="0"/>
                                        <a:ext cx="183007" cy="187325"/>
                                      </a:xfrm>
                                      <a:prstGeom prst="rect">
                                        <a:avLst/>
                                      </a:prstGeom>
                                    </pic:spPr>
                                  </pic:pic>
                                </a:graphicData>
                              </a:graphic>
                            </wp:inline>
                          </w:drawing>
                        </w:r>
                      </w:p>
                    </w:txbxContent>
                  </v:textbox>
                  <w10:wrap anchorx="page" anchory="page"/>
                  <w10:anchorlock/>
                </v:shape>
              </w:pict>
            </mc:Fallback>
          </mc:AlternateContent>
        </w:r>
        <w:r>
          <w:rPr>
            <w:noProof/>
          </w:rPr>
          <w:drawing>
            <wp:anchor distT="0" distB="0" distL="114300" distR="114300" simplePos="0" relativeHeight="251656704" behindDoc="0" locked="1" layoutInCell="0" allowOverlap="1" wp14:anchorId="32F104A1" wp14:editId="634B573F">
              <wp:simplePos x="0" y="0"/>
              <wp:positionH relativeFrom="column">
                <wp:posOffset>3354070</wp:posOffset>
              </wp:positionH>
              <wp:positionV relativeFrom="page">
                <wp:posOffset>0</wp:posOffset>
              </wp:positionV>
              <wp:extent cx="467995" cy="1584325"/>
              <wp:effectExtent l="0" t="0" r="8255" b="0"/>
              <wp:wrapNone/>
              <wp:docPr id="5"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467995" cy="1584325"/>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sdt>
    <w:sdtPr>
      <w:id w:val="-526795614"/>
      <w:lock w:val="sdtContentLocked"/>
    </w:sdtPr>
    <w:sdtEndPr/>
    <w:sdtContent>
      <w:p w14:paraId="0EA190AD" w14:textId="77777777" w:rsidR="00C35F19" w:rsidRDefault="00C35F19" w:rsidP="00B36511">
        <w:pPr>
          <w:pStyle w:val="RONormaal"/>
        </w:pPr>
        <w:r>
          <w:rPr>
            <w:noProof/>
          </w:rPr>
          <w:drawing>
            <wp:anchor distT="0" distB="0" distL="114300" distR="114300" simplePos="0" relativeHeight="251659776" behindDoc="1" locked="0" layoutInCell="0" allowOverlap="1" wp14:anchorId="5C5F0605" wp14:editId="4476CA81">
              <wp:simplePos x="0" y="0"/>
              <wp:positionH relativeFrom="column">
                <wp:posOffset>3075940</wp:posOffset>
              </wp:positionH>
              <wp:positionV relativeFrom="page">
                <wp:posOffset>0</wp:posOffset>
              </wp:positionV>
              <wp:extent cx="2336798" cy="1580686"/>
              <wp:effectExtent l="0" t="0" r="6985" b="635"/>
              <wp:wrapNone/>
              <wp:docPr id="1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C:\Documents and Settings\Bon0a00\Bureaublad\RO_BD_Woordbeeld_Briefinprint_nl.pn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336798" cy="1580686"/>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sdt>
    <w:sdtPr>
      <w:rPr>
        <w:u w:val="single"/>
      </w:rPr>
      <w:id w:val="-162633383"/>
      <w:lock w:val="sdtLocked"/>
      <w:showingPlcHdr/>
    </w:sdtPr>
    <w:sdtEndPr>
      <w:rPr>
        <w:u w:val="none"/>
      </w:rPr>
    </w:sdtEndPr>
    <w:sdtContent>
      <w:p w14:paraId="6737F14C" w14:textId="77777777" w:rsidR="00C35F19" w:rsidRPr="005261CC" w:rsidRDefault="00C35F19" w:rsidP="00F7336A">
        <w:pPr>
          <w:pStyle w:val="doBovenmarge"/>
          <w:spacing w:after="5290"/>
          <w:ind w:left="-1077"/>
          <w:rPr>
            <w:lang w:val="en-GB"/>
          </w:rPr>
        </w:pPr>
        <w:r w:rsidRPr="005261CC">
          <w:rPr>
            <w:u w:val="single"/>
            <w:lang w:val="en-GB"/>
          </w:rPr>
          <w:t xml:space="preserve">     </w:t>
        </w:r>
      </w:p>
    </w:sdtContent>
  </w:sdt>
  <w:sdt>
    <w:sdtPr>
      <w:rPr>
        <w:rFonts w:eastAsia="Times New Roman" w:cs="Times New Roman"/>
        <w:lang w:val="en-GB"/>
      </w:rPr>
      <w:id w:val="124669745"/>
    </w:sdtPr>
    <w:sdtEndPr>
      <w:rPr>
        <w:rFonts w:eastAsia="Calibri" w:cs="Arial"/>
      </w:rPr>
    </w:sdtEndPr>
    <w:sdtContent>
      <w:p w14:paraId="6830DBA4" w14:textId="77777777" w:rsidR="00C35F19" w:rsidRPr="005261CC" w:rsidRDefault="005261CC" w:rsidP="008D4FAB">
        <w:pPr>
          <w:pStyle w:val="NoSpacing"/>
          <w:rPr>
            <w:lang w:val="en-GB"/>
          </w:rPr>
        </w:pPr>
        <w:r w:rsidRPr="005261CC">
          <w:rPr>
            <w:b/>
            <w:lang w:val="en-GB"/>
          </w:rPr>
          <w:t xml:space="preserve">Concerning: </w:t>
        </w:r>
        <w:r w:rsidRPr="005261CC">
          <w:rPr>
            <w:lang w:val="en-GB"/>
          </w:rPr>
          <w:t>simplified procedure for declaring returning empty packaging and packaging materials over see</w:t>
        </w:r>
      </w:p>
    </w:sdtContent>
  </w:sdt>
  <w:sdt>
    <w:sdtPr>
      <w:rPr>
        <w:u w:val="single"/>
      </w:rPr>
      <w:id w:val="-1906838025"/>
      <w:lock w:val="sdtContentLocked"/>
    </w:sdtPr>
    <w:sdtEndPr/>
    <w:sdtContent>
      <w:p w14:paraId="356721CF" w14:textId="77777777" w:rsidR="00C35F19" w:rsidRDefault="00C35F19" w:rsidP="00CA25C4">
        <w:pPr>
          <w:pStyle w:val="doBovenmarge"/>
          <w:spacing w:after="0"/>
          <w:rPr>
            <w:u w:val="single"/>
          </w:rPr>
        </w:pPr>
      </w:p>
      <w:p w14:paraId="5088C602" w14:textId="77777777" w:rsidR="00C35F19" w:rsidRPr="00286DE7" w:rsidRDefault="00C8578E" w:rsidP="00CA25C4">
        <w:pPr>
          <w:pStyle w:val="doBovenmarge"/>
          <w:spacing w:after="0"/>
          <w:rPr>
            <w:u w:val="single"/>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0F7E"/>
    <w:multiLevelType w:val="hybridMultilevel"/>
    <w:tmpl w:val="B7189F4C"/>
    <w:lvl w:ilvl="0" w:tplc="0632252E">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067391"/>
    <w:multiLevelType w:val="hybridMultilevel"/>
    <w:tmpl w:val="90D0EBA8"/>
    <w:lvl w:ilvl="0" w:tplc="092C4006">
      <w:start w:val="4"/>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205091E"/>
    <w:multiLevelType w:val="hybridMultilevel"/>
    <w:tmpl w:val="E25ED404"/>
    <w:lvl w:ilvl="0" w:tplc="1666976E">
      <w:numFmt w:val="bullet"/>
      <w:lvlText w:val="•"/>
      <w:lvlJc w:val="left"/>
      <w:pPr>
        <w:ind w:left="1004" w:hanging="360"/>
      </w:pPr>
      <w:rPr>
        <w:rFonts w:ascii="Verdana" w:eastAsia="Times New Roman" w:hAnsi="Verdana" w:cs="Times New Roman"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 w15:restartNumberingAfterBreak="0">
    <w:nsid w:val="13C2214A"/>
    <w:multiLevelType w:val="multilevel"/>
    <w:tmpl w:val="7E24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3A2BFE"/>
    <w:multiLevelType w:val="hybridMultilevel"/>
    <w:tmpl w:val="4E14E766"/>
    <w:lvl w:ilvl="0" w:tplc="1DE4049C">
      <w:start w:val="2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251C80"/>
    <w:multiLevelType w:val="hybridMultilevel"/>
    <w:tmpl w:val="CE40E982"/>
    <w:lvl w:ilvl="0" w:tplc="F490D2BE">
      <w:start w:val="1"/>
      <w:numFmt w:val="lowerLetter"/>
      <w:lvlText w:val="%1)"/>
      <w:lvlJc w:val="left"/>
      <w:pPr>
        <w:ind w:left="720" w:hanging="360"/>
      </w:pPr>
      <w:rPr>
        <w:rFonts w:eastAsia="Times New Roman" w:hint="default"/>
        <w:color w:val="2222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C62B9B"/>
    <w:multiLevelType w:val="hybridMultilevel"/>
    <w:tmpl w:val="6FC07310"/>
    <w:lvl w:ilvl="0" w:tplc="854413B6">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7" w15:restartNumberingAfterBreak="0">
    <w:nsid w:val="3C5C56BF"/>
    <w:multiLevelType w:val="hybridMultilevel"/>
    <w:tmpl w:val="4EEE6BD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12197A"/>
    <w:multiLevelType w:val="hybridMultilevel"/>
    <w:tmpl w:val="FF90BA5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1894A6F"/>
    <w:multiLevelType w:val="hybridMultilevel"/>
    <w:tmpl w:val="A11C5F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1975AE5"/>
    <w:multiLevelType w:val="hybridMultilevel"/>
    <w:tmpl w:val="C27A4552"/>
    <w:lvl w:ilvl="0" w:tplc="5616E7D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6BD5739"/>
    <w:multiLevelType w:val="hybridMultilevel"/>
    <w:tmpl w:val="CC28B85A"/>
    <w:lvl w:ilvl="0" w:tplc="6D6AF54A">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8AA378F"/>
    <w:multiLevelType w:val="hybridMultilevel"/>
    <w:tmpl w:val="B86473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C5B5EB5"/>
    <w:multiLevelType w:val="hybridMultilevel"/>
    <w:tmpl w:val="5D8A041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6884733"/>
    <w:multiLevelType w:val="hybridMultilevel"/>
    <w:tmpl w:val="E57A3D78"/>
    <w:lvl w:ilvl="0" w:tplc="1666976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89B41BE"/>
    <w:multiLevelType w:val="hybridMultilevel"/>
    <w:tmpl w:val="E0DAAA66"/>
    <w:lvl w:ilvl="0" w:tplc="A5E251B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70C4785"/>
    <w:multiLevelType w:val="hybridMultilevel"/>
    <w:tmpl w:val="98BE3972"/>
    <w:lvl w:ilvl="0" w:tplc="A9BE71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7925CFE"/>
    <w:multiLevelType w:val="multilevel"/>
    <w:tmpl w:val="93EE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776863"/>
    <w:multiLevelType w:val="hybridMultilevel"/>
    <w:tmpl w:val="B63A6E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E443819"/>
    <w:multiLevelType w:val="hybridMultilevel"/>
    <w:tmpl w:val="C6D20BDE"/>
    <w:lvl w:ilvl="0" w:tplc="0413000F">
      <w:start w:val="1"/>
      <w:numFmt w:val="decimal"/>
      <w:lvlText w:val="%1."/>
      <w:lvlJc w:val="left"/>
      <w:pPr>
        <w:ind w:left="501" w:hanging="360"/>
      </w:pPr>
      <w:rPr>
        <w:rFonts w:hint="default"/>
      </w:rPr>
    </w:lvl>
    <w:lvl w:ilvl="1" w:tplc="04130019" w:tentative="1">
      <w:start w:val="1"/>
      <w:numFmt w:val="lowerLetter"/>
      <w:lvlText w:val="%2."/>
      <w:lvlJc w:val="left"/>
      <w:pPr>
        <w:ind w:left="1221" w:hanging="360"/>
      </w:pPr>
    </w:lvl>
    <w:lvl w:ilvl="2" w:tplc="0413001B" w:tentative="1">
      <w:start w:val="1"/>
      <w:numFmt w:val="lowerRoman"/>
      <w:lvlText w:val="%3."/>
      <w:lvlJc w:val="right"/>
      <w:pPr>
        <w:ind w:left="1941" w:hanging="180"/>
      </w:pPr>
    </w:lvl>
    <w:lvl w:ilvl="3" w:tplc="0413000F" w:tentative="1">
      <w:start w:val="1"/>
      <w:numFmt w:val="decimal"/>
      <w:lvlText w:val="%4."/>
      <w:lvlJc w:val="left"/>
      <w:pPr>
        <w:ind w:left="2661" w:hanging="360"/>
      </w:pPr>
    </w:lvl>
    <w:lvl w:ilvl="4" w:tplc="04130019" w:tentative="1">
      <w:start w:val="1"/>
      <w:numFmt w:val="lowerLetter"/>
      <w:lvlText w:val="%5."/>
      <w:lvlJc w:val="left"/>
      <w:pPr>
        <w:ind w:left="3381" w:hanging="360"/>
      </w:pPr>
    </w:lvl>
    <w:lvl w:ilvl="5" w:tplc="0413001B" w:tentative="1">
      <w:start w:val="1"/>
      <w:numFmt w:val="lowerRoman"/>
      <w:lvlText w:val="%6."/>
      <w:lvlJc w:val="right"/>
      <w:pPr>
        <w:ind w:left="4101" w:hanging="180"/>
      </w:pPr>
    </w:lvl>
    <w:lvl w:ilvl="6" w:tplc="0413000F" w:tentative="1">
      <w:start w:val="1"/>
      <w:numFmt w:val="decimal"/>
      <w:lvlText w:val="%7."/>
      <w:lvlJc w:val="left"/>
      <w:pPr>
        <w:ind w:left="4821" w:hanging="360"/>
      </w:pPr>
    </w:lvl>
    <w:lvl w:ilvl="7" w:tplc="04130019" w:tentative="1">
      <w:start w:val="1"/>
      <w:numFmt w:val="lowerLetter"/>
      <w:lvlText w:val="%8."/>
      <w:lvlJc w:val="left"/>
      <w:pPr>
        <w:ind w:left="5541" w:hanging="360"/>
      </w:pPr>
    </w:lvl>
    <w:lvl w:ilvl="8" w:tplc="0413001B" w:tentative="1">
      <w:start w:val="1"/>
      <w:numFmt w:val="lowerRoman"/>
      <w:lvlText w:val="%9."/>
      <w:lvlJc w:val="right"/>
      <w:pPr>
        <w:ind w:left="6261" w:hanging="180"/>
      </w:pPr>
    </w:lvl>
  </w:abstractNum>
  <w:num w:numId="1">
    <w:abstractNumId w:val="7"/>
  </w:num>
  <w:num w:numId="2">
    <w:abstractNumId w:val="19"/>
  </w:num>
  <w:num w:numId="3">
    <w:abstractNumId w:val="15"/>
  </w:num>
  <w:num w:numId="4">
    <w:abstractNumId w:val="17"/>
  </w:num>
  <w:num w:numId="5">
    <w:abstractNumId w:val="3"/>
  </w:num>
  <w:num w:numId="6">
    <w:abstractNumId w:val="16"/>
  </w:num>
  <w:num w:numId="7">
    <w:abstractNumId w:val="10"/>
  </w:num>
  <w:num w:numId="8">
    <w:abstractNumId w:val="4"/>
  </w:num>
  <w:num w:numId="9">
    <w:abstractNumId w:val="8"/>
  </w:num>
  <w:num w:numId="10">
    <w:abstractNumId w:val="0"/>
  </w:num>
  <w:num w:numId="11">
    <w:abstractNumId w:val="18"/>
  </w:num>
  <w:num w:numId="12">
    <w:abstractNumId w:val="9"/>
  </w:num>
  <w:num w:numId="13">
    <w:abstractNumId w:val="14"/>
  </w:num>
  <w:num w:numId="14">
    <w:abstractNumId w:val="2"/>
  </w:num>
  <w:num w:numId="15">
    <w:abstractNumId w:val="6"/>
  </w:num>
  <w:num w:numId="16">
    <w:abstractNumId w:val="11"/>
  </w:num>
  <w:num w:numId="17">
    <w:abstractNumId w:val="13"/>
  </w:num>
  <w:num w:numId="18">
    <w:abstractNumId w:val="5"/>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defaultTabStop w:val="284"/>
  <w:hyphenationZone w:val="425"/>
  <w:drawingGridHorizontalSpacing w:val="181"/>
  <w:drawingGridVerticalSpacing w:val="238"/>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U_eerste_bak" w:val="0"/>
    <w:docVar w:name="GU_overige_bak" w:val="0"/>
  </w:docVars>
  <w:rsids>
    <w:rsidRoot w:val="00D12BA1"/>
    <w:rsid w:val="00001A98"/>
    <w:rsid w:val="00005FAA"/>
    <w:rsid w:val="00010597"/>
    <w:rsid w:val="00013BD7"/>
    <w:rsid w:val="00015EE6"/>
    <w:rsid w:val="0002385D"/>
    <w:rsid w:val="00023F94"/>
    <w:rsid w:val="00026A3D"/>
    <w:rsid w:val="00027C5E"/>
    <w:rsid w:val="00030483"/>
    <w:rsid w:val="000319AD"/>
    <w:rsid w:val="00032866"/>
    <w:rsid w:val="00033573"/>
    <w:rsid w:val="00036847"/>
    <w:rsid w:val="00036BE1"/>
    <w:rsid w:val="00037FB7"/>
    <w:rsid w:val="000407DA"/>
    <w:rsid w:val="00041AE2"/>
    <w:rsid w:val="000421EE"/>
    <w:rsid w:val="00043469"/>
    <w:rsid w:val="00043B31"/>
    <w:rsid w:val="00044928"/>
    <w:rsid w:val="00046732"/>
    <w:rsid w:val="00052D54"/>
    <w:rsid w:val="0005310A"/>
    <w:rsid w:val="0006129E"/>
    <w:rsid w:val="00061868"/>
    <w:rsid w:val="00064240"/>
    <w:rsid w:val="00065E7A"/>
    <w:rsid w:val="00066420"/>
    <w:rsid w:val="00070CEF"/>
    <w:rsid w:val="00073343"/>
    <w:rsid w:val="00073CF2"/>
    <w:rsid w:val="000803A8"/>
    <w:rsid w:val="0008158E"/>
    <w:rsid w:val="000865DC"/>
    <w:rsid w:val="00086B71"/>
    <w:rsid w:val="00090B16"/>
    <w:rsid w:val="0009241A"/>
    <w:rsid w:val="00093DDD"/>
    <w:rsid w:val="000948DD"/>
    <w:rsid w:val="00094F91"/>
    <w:rsid w:val="000971C1"/>
    <w:rsid w:val="000A4424"/>
    <w:rsid w:val="000A5501"/>
    <w:rsid w:val="000A63A5"/>
    <w:rsid w:val="000A6663"/>
    <w:rsid w:val="000A7980"/>
    <w:rsid w:val="000B1ADC"/>
    <w:rsid w:val="000B2639"/>
    <w:rsid w:val="000C549F"/>
    <w:rsid w:val="000C54FC"/>
    <w:rsid w:val="000C5A2D"/>
    <w:rsid w:val="000D23DA"/>
    <w:rsid w:val="000D2B6B"/>
    <w:rsid w:val="000D3BC6"/>
    <w:rsid w:val="000D40E5"/>
    <w:rsid w:val="000D4987"/>
    <w:rsid w:val="000D7B84"/>
    <w:rsid w:val="000F1B20"/>
    <w:rsid w:val="000F2048"/>
    <w:rsid w:val="000F70CE"/>
    <w:rsid w:val="00100165"/>
    <w:rsid w:val="00101BD8"/>
    <w:rsid w:val="00102729"/>
    <w:rsid w:val="00103130"/>
    <w:rsid w:val="0010545F"/>
    <w:rsid w:val="001062CE"/>
    <w:rsid w:val="00111CA5"/>
    <w:rsid w:val="00114DBE"/>
    <w:rsid w:val="00121981"/>
    <w:rsid w:val="00123AE9"/>
    <w:rsid w:val="00124319"/>
    <w:rsid w:val="00124954"/>
    <w:rsid w:val="00125607"/>
    <w:rsid w:val="00126BEB"/>
    <w:rsid w:val="00130142"/>
    <w:rsid w:val="00133733"/>
    <w:rsid w:val="00135FAB"/>
    <w:rsid w:val="00140A53"/>
    <w:rsid w:val="00140D1D"/>
    <w:rsid w:val="00145951"/>
    <w:rsid w:val="00145EE0"/>
    <w:rsid w:val="00147BF4"/>
    <w:rsid w:val="001501D6"/>
    <w:rsid w:val="0015260D"/>
    <w:rsid w:val="00153446"/>
    <w:rsid w:val="001548E3"/>
    <w:rsid w:val="00154CEF"/>
    <w:rsid w:val="00157D96"/>
    <w:rsid w:val="00162A22"/>
    <w:rsid w:val="0016539A"/>
    <w:rsid w:val="00165978"/>
    <w:rsid w:val="001664D0"/>
    <w:rsid w:val="00170B50"/>
    <w:rsid w:val="001712D2"/>
    <w:rsid w:val="001719DC"/>
    <w:rsid w:val="0017372D"/>
    <w:rsid w:val="00174103"/>
    <w:rsid w:val="00174CF6"/>
    <w:rsid w:val="00180061"/>
    <w:rsid w:val="001809E1"/>
    <w:rsid w:val="00183658"/>
    <w:rsid w:val="001846F8"/>
    <w:rsid w:val="001853A6"/>
    <w:rsid w:val="00190340"/>
    <w:rsid w:val="00192E63"/>
    <w:rsid w:val="0019344E"/>
    <w:rsid w:val="001A7389"/>
    <w:rsid w:val="001A7460"/>
    <w:rsid w:val="001B1F54"/>
    <w:rsid w:val="001B5BBB"/>
    <w:rsid w:val="001B78C4"/>
    <w:rsid w:val="001C34C4"/>
    <w:rsid w:val="001C68FA"/>
    <w:rsid w:val="001D05A9"/>
    <w:rsid w:val="001D0EE3"/>
    <w:rsid w:val="001D2330"/>
    <w:rsid w:val="001D30EC"/>
    <w:rsid w:val="001D61E3"/>
    <w:rsid w:val="001E12C5"/>
    <w:rsid w:val="001E712E"/>
    <w:rsid w:val="001F4C43"/>
    <w:rsid w:val="00203249"/>
    <w:rsid w:val="00204F75"/>
    <w:rsid w:val="00221350"/>
    <w:rsid w:val="00222A0F"/>
    <w:rsid w:val="00224082"/>
    <w:rsid w:val="00224172"/>
    <w:rsid w:val="00226348"/>
    <w:rsid w:val="00227695"/>
    <w:rsid w:val="00242B9C"/>
    <w:rsid w:val="00244F77"/>
    <w:rsid w:val="002457CE"/>
    <w:rsid w:val="0025064E"/>
    <w:rsid w:val="002560A1"/>
    <w:rsid w:val="00260E82"/>
    <w:rsid w:val="002637E7"/>
    <w:rsid w:val="00266FF0"/>
    <w:rsid w:val="00267DE7"/>
    <w:rsid w:val="00271E8F"/>
    <w:rsid w:val="0027270B"/>
    <w:rsid w:val="00275972"/>
    <w:rsid w:val="00276989"/>
    <w:rsid w:val="00280765"/>
    <w:rsid w:val="0028083B"/>
    <w:rsid w:val="00281EC7"/>
    <w:rsid w:val="00284859"/>
    <w:rsid w:val="0028629C"/>
    <w:rsid w:val="002862BA"/>
    <w:rsid w:val="00286DE7"/>
    <w:rsid w:val="00287444"/>
    <w:rsid w:val="002905FD"/>
    <w:rsid w:val="002943D8"/>
    <w:rsid w:val="0029583E"/>
    <w:rsid w:val="002A0A1C"/>
    <w:rsid w:val="002A1714"/>
    <w:rsid w:val="002A459C"/>
    <w:rsid w:val="002B0295"/>
    <w:rsid w:val="002B0B4E"/>
    <w:rsid w:val="002B1865"/>
    <w:rsid w:val="002B2317"/>
    <w:rsid w:val="002B2E2C"/>
    <w:rsid w:val="002C3AE6"/>
    <w:rsid w:val="002D215B"/>
    <w:rsid w:val="002E1E90"/>
    <w:rsid w:val="002E35B6"/>
    <w:rsid w:val="002E73B1"/>
    <w:rsid w:val="002F21AA"/>
    <w:rsid w:val="002F4C06"/>
    <w:rsid w:val="002F4E30"/>
    <w:rsid w:val="002F6DF6"/>
    <w:rsid w:val="00302A19"/>
    <w:rsid w:val="003077DA"/>
    <w:rsid w:val="0030796C"/>
    <w:rsid w:val="003135DF"/>
    <w:rsid w:val="00315126"/>
    <w:rsid w:val="00324732"/>
    <w:rsid w:val="00331951"/>
    <w:rsid w:val="00333387"/>
    <w:rsid w:val="00333BD5"/>
    <w:rsid w:val="00337E85"/>
    <w:rsid w:val="00346889"/>
    <w:rsid w:val="00346AB5"/>
    <w:rsid w:val="00346AF4"/>
    <w:rsid w:val="00347528"/>
    <w:rsid w:val="00360357"/>
    <w:rsid w:val="003604E3"/>
    <w:rsid w:val="00365C8C"/>
    <w:rsid w:val="00366318"/>
    <w:rsid w:val="00367374"/>
    <w:rsid w:val="0037624B"/>
    <w:rsid w:val="003765EE"/>
    <w:rsid w:val="00376A98"/>
    <w:rsid w:val="00381459"/>
    <w:rsid w:val="00381D37"/>
    <w:rsid w:val="0038201C"/>
    <w:rsid w:val="00383664"/>
    <w:rsid w:val="00385141"/>
    <w:rsid w:val="0038518F"/>
    <w:rsid w:val="003863DC"/>
    <w:rsid w:val="00393234"/>
    <w:rsid w:val="00395374"/>
    <w:rsid w:val="00396C5E"/>
    <w:rsid w:val="003A0DD9"/>
    <w:rsid w:val="003A14D1"/>
    <w:rsid w:val="003A1F1D"/>
    <w:rsid w:val="003A50FD"/>
    <w:rsid w:val="003A55F5"/>
    <w:rsid w:val="003B0952"/>
    <w:rsid w:val="003B3255"/>
    <w:rsid w:val="003B4556"/>
    <w:rsid w:val="003B5302"/>
    <w:rsid w:val="003B59EA"/>
    <w:rsid w:val="003D5E1F"/>
    <w:rsid w:val="003E1507"/>
    <w:rsid w:val="003E4261"/>
    <w:rsid w:val="003E7016"/>
    <w:rsid w:val="003E7521"/>
    <w:rsid w:val="003F093D"/>
    <w:rsid w:val="003F5412"/>
    <w:rsid w:val="004005DA"/>
    <w:rsid w:val="00402A20"/>
    <w:rsid w:val="00404192"/>
    <w:rsid w:val="0040420E"/>
    <w:rsid w:val="00406DDC"/>
    <w:rsid w:val="0041555A"/>
    <w:rsid w:val="00416090"/>
    <w:rsid w:val="0042018C"/>
    <w:rsid w:val="00425907"/>
    <w:rsid w:val="0043145D"/>
    <w:rsid w:val="0043252A"/>
    <w:rsid w:val="0043702A"/>
    <w:rsid w:val="00443796"/>
    <w:rsid w:val="00447F29"/>
    <w:rsid w:val="00450473"/>
    <w:rsid w:val="004515BC"/>
    <w:rsid w:val="00452B22"/>
    <w:rsid w:val="00456318"/>
    <w:rsid w:val="00462E74"/>
    <w:rsid w:val="004664FA"/>
    <w:rsid w:val="00466E4A"/>
    <w:rsid w:val="00473A57"/>
    <w:rsid w:val="00473C32"/>
    <w:rsid w:val="0047552A"/>
    <w:rsid w:val="00476889"/>
    <w:rsid w:val="0048172F"/>
    <w:rsid w:val="004823AE"/>
    <w:rsid w:val="004853FA"/>
    <w:rsid w:val="0048559E"/>
    <w:rsid w:val="00486360"/>
    <w:rsid w:val="00487A84"/>
    <w:rsid w:val="00487C1F"/>
    <w:rsid w:val="00487C74"/>
    <w:rsid w:val="0049103C"/>
    <w:rsid w:val="004A2522"/>
    <w:rsid w:val="004A4707"/>
    <w:rsid w:val="004A4EC8"/>
    <w:rsid w:val="004A6C15"/>
    <w:rsid w:val="004B1B92"/>
    <w:rsid w:val="004B3BA9"/>
    <w:rsid w:val="004C2E8A"/>
    <w:rsid w:val="004C4CC5"/>
    <w:rsid w:val="004D473F"/>
    <w:rsid w:val="004D75E4"/>
    <w:rsid w:val="004E2AB5"/>
    <w:rsid w:val="004E3F1E"/>
    <w:rsid w:val="004E467C"/>
    <w:rsid w:val="004E6A84"/>
    <w:rsid w:val="004F0725"/>
    <w:rsid w:val="004F3EE4"/>
    <w:rsid w:val="004F4081"/>
    <w:rsid w:val="004F7040"/>
    <w:rsid w:val="005003CB"/>
    <w:rsid w:val="00501FC2"/>
    <w:rsid w:val="00502DA4"/>
    <w:rsid w:val="005037EE"/>
    <w:rsid w:val="00503F99"/>
    <w:rsid w:val="00504C6D"/>
    <w:rsid w:val="0050581E"/>
    <w:rsid w:val="00505AA2"/>
    <w:rsid w:val="00505B18"/>
    <w:rsid w:val="0051114B"/>
    <w:rsid w:val="00513514"/>
    <w:rsid w:val="00515D8B"/>
    <w:rsid w:val="0051613C"/>
    <w:rsid w:val="005228EE"/>
    <w:rsid w:val="005261CC"/>
    <w:rsid w:val="0053113B"/>
    <w:rsid w:val="00535B12"/>
    <w:rsid w:val="005450E6"/>
    <w:rsid w:val="00547A24"/>
    <w:rsid w:val="00550007"/>
    <w:rsid w:val="00554091"/>
    <w:rsid w:val="005610A6"/>
    <w:rsid w:val="00562AEE"/>
    <w:rsid w:val="00563542"/>
    <w:rsid w:val="00566DE2"/>
    <w:rsid w:val="005754EC"/>
    <w:rsid w:val="00580E12"/>
    <w:rsid w:val="0058531C"/>
    <w:rsid w:val="0059300E"/>
    <w:rsid w:val="00597F8F"/>
    <w:rsid w:val="005A37E9"/>
    <w:rsid w:val="005A3E41"/>
    <w:rsid w:val="005A42F8"/>
    <w:rsid w:val="005A5A1A"/>
    <w:rsid w:val="005A6AE8"/>
    <w:rsid w:val="005A6E14"/>
    <w:rsid w:val="005B0A43"/>
    <w:rsid w:val="005B102B"/>
    <w:rsid w:val="005B51F6"/>
    <w:rsid w:val="005B6C92"/>
    <w:rsid w:val="005B7DB2"/>
    <w:rsid w:val="005D1320"/>
    <w:rsid w:val="005D381A"/>
    <w:rsid w:val="005D408D"/>
    <w:rsid w:val="005D7607"/>
    <w:rsid w:val="005E182B"/>
    <w:rsid w:val="005E40B8"/>
    <w:rsid w:val="005E4F45"/>
    <w:rsid w:val="005E6639"/>
    <w:rsid w:val="005F2CE0"/>
    <w:rsid w:val="005F7FAB"/>
    <w:rsid w:val="00600F2A"/>
    <w:rsid w:val="00602052"/>
    <w:rsid w:val="006028E3"/>
    <w:rsid w:val="006107A7"/>
    <w:rsid w:val="0061254F"/>
    <w:rsid w:val="00612A74"/>
    <w:rsid w:val="00616F6C"/>
    <w:rsid w:val="006179DF"/>
    <w:rsid w:val="006221D2"/>
    <w:rsid w:val="00626038"/>
    <w:rsid w:val="00627DC5"/>
    <w:rsid w:val="00632BDF"/>
    <w:rsid w:val="00636E7C"/>
    <w:rsid w:val="0064415C"/>
    <w:rsid w:val="006445C6"/>
    <w:rsid w:val="006449E1"/>
    <w:rsid w:val="0064556C"/>
    <w:rsid w:val="00645967"/>
    <w:rsid w:val="00647F71"/>
    <w:rsid w:val="00650EEF"/>
    <w:rsid w:val="00653768"/>
    <w:rsid w:val="00655FFB"/>
    <w:rsid w:val="006622AA"/>
    <w:rsid w:val="0066365F"/>
    <w:rsid w:val="006646B9"/>
    <w:rsid w:val="00666C2D"/>
    <w:rsid w:val="00666DA8"/>
    <w:rsid w:val="006703CB"/>
    <w:rsid w:val="006714D1"/>
    <w:rsid w:val="0067780E"/>
    <w:rsid w:val="00686FCA"/>
    <w:rsid w:val="006926B1"/>
    <w:rsid w:val="006933A3"/>
    <w:rsid w:val="00693919"/>
    <w:rsid w:val="00693ECE"/>
    <w:rsid w:val="006A0EDE"/>
    <w:rsid w:val="006A7772"/>
    <w:rsid w:val="006B1428"/>
    <w:rsid w:val="006B3308"/>
    <w:rsid w:val="006B6FE0"/>
    <w:rsid w:val="006C055A"/>
    <w:rsid w:val="006C120C"/>
    <w:rsid w:val="006C1DCD"/>
    <w:rsid w:val="006C496F"/>
    <w:rsid w:val="006D204A"/>
    <w:rsid w:val="006D6518"/>
    <w:rsid w:val="006D665C"/>
    <w:rsid w:val="006E150F"/>
    <w:rsid w:val="006E48DE"/>
    <w:rsid w:val="006E4A21"/>
    <w:rsid w:val="006E5E02"/>
    <w:rsid w:val="006F04D3"/>
    <w:rsid w:val="006F26CC"/>
    <w:rsid w:val="006F33A4"/>
    <w:rsid w:val="006F52DB"/>
    <w:rsid w:val="006F5C48"/>
    <w:rsid w:val="007000D9"/>
    <w:rsid w:val="007007A4"/>
    <w:rsid w:val="00700DC7"/>
    <w:rsid w:val="007015FD"/>
    <w:rsid w:val="00702880"/>
    <w:rsid w:val="00702943"/>
    <w:rsid w:val="007038D3"/>
    <w:rsid w:val="00704EC7"/>
    <w:rsid w:val="00707291"/>
    <w:rsid w:val="007102ED"/>
    <w:rsid w:val="00715945"/>
    <w:rsid w:val="00721CA1"/>
    <w:rsid w:val="00725762"/>
    <w:rsid w:val="00733486"/>
    <w:rsid w:val="00733669"/>
    <w:rsid w:val="00735834"/>
    <w:rsid w:val="00736540"/>
    <w:rsid w:val="007365B9"/>
    <w:rsid w:val="00737D70"/>
    <w:rsid w:val="007404EB"/>
    <w:rsid w:val="00741CAD"/>
    <w:rsid w:val="007435B1"/>
    <w:rsid w:val="00743F78"/>
    <w:rsid w:val="00744591"/>
    <w:rsid w:val="00745737"/>
    <w:rsid w:val="00745AFF"/>
    <w:rsid w:val="0075016A"/>
    <w:rsid w:val="00751946"/>
    <w:rsid w:val="00752BC6"/>
    <w:rsid w:val="00756469"/>
    <w:rsid w:val="00767113"/>
    <w:rsid w:val="00770D69"/>
    <w:rsid w:val="00772932"/>
    <w:rsid w:val="0077363E"/>
    <w:rsid w:val="00777BF2"/>
    <w:rsid w:val="00785712"/>
    <w:rsid w:val="00786234"/>
    <w:rsid w:val="0079081C"/>
    <w:rsid w:val="00791610"/>
    <w:rsid w:val="00791F66"/>
    <w:rsid w:val="0079562B"/>
    <w:rsid w:val="00797F18"/>
    <w:rsid w:val="007A0364"/>
    <w:rsid w:val="007A24EF"/>
    <w:rsid w:val="007A7A96"/>
    <w:rsid w:val="007B587E"/>
    <w:rsid w:val="007B75D9"/>
    <w:rsid w:val="007C06D8"/>
    <w:rsid w:val="007C421F"/>
    <w:rsid w:val="007C52F6"/>
    <w:rsid w:val="007C6FF8"/>
    <w:rsid w:val="007D3E23"/>
    <w:rsid w:val="007D4BB5"/>
    <w:rsid w:val="007E12EB"/>
    <w:rsid w:val="007E1AE3"/>
    <w:rsid w:val="007E42AD"/>
    <w:rsid w:val="007E5CBF"/>
    <w:rsid w:val="007E7A3E"/>
    <w:rsid w:val="00802094"/>
    <w:rsid w:val="008068B3"/>
    <w:rsid w:val="008069B4"/>
    <w:rsid w:val="00806FE3"/>
    <w:rsid w:val="00820A0C"/>
    <w:rsid w:val="00821351"/>
    <w:rsid w:val="00822A99"/>
    <w:rsid w:val="008254EB"/>
    <w:rsid w:val="00825573"/>
    <w:rsid w:val="00826215"/>
    <w:rsid w:val="008266AF"/>
    <w:rsid w:val="00826E5A"/>
    <w:rsid w:val="00827FB2"/>
    <w:rsid w:val="008332BA"/>
    <w:rsid w:val="00833C18"/>
    <w:rsid w:val="00836217"/>
    <w:rsid w:val="0083630B"/>
    <w:rsid w:val="008364BC"/>
    <w:rsid w:val="00845435"/>
    <w:rsid w:val="00846C2C"/>
    <w:rsid w:val="008471D4"/>
    <w:rsid w:val="008474EB"/>
    <w:rsid w:val="00847F81"/>
    <w:rsid w:val="008504AF"/>
    <w:rsid w:val="00851D78"/>
    <w:rsid w:val="008602FC"/>
    <w:rsid w:val="0086062C"/>
    <w:rsid w:val="0086147A"/>
    <w:rsid w:val="00862005"/>
    <w:rsid w:val="00870A58"/>
    <w:rsid w:val="00873967"/>
    <w:rsid w:val="00875C76"/>
    <w:rsid w:val="00876B6F"/>
    <w:rsid w:val="00880C59"/>
    <w:rsid w:val="00880DD8"/>
    <w:rsid w:val="0088127A"/>
    <w:rsid w:val="00884977"/>
    <w:rsid w:val="00885CA9"/>
    <w:rsid w:val="008873FB"/>
    <w:rsid w:val="00894AAF"/>
    <w:rsid w:val="008974FC"/>
    <w:rsid w:val="008A12C6"/>
    <w:rsid w:val="008A3222"/>
    <w:rsid w:val="008A3B97"/>
    <w:rsid w:val="008A43D3"/>
    <w:rsid w:val="008A4577"/>
    <w:rsid w:val="008A74FE"/>
    <w:rsid w:val="008B17F0"/>
    <w:rsid w:val="008B5625"/>
    <w:rsid w:val="008B7E44"/>
    <w:rsid w:val="008C5D50"/>
    <w:rsid w:val="008C6AA4"/>
    <w:rsid w:val="008D0D7B"/>
    <w:rsid w:val="008D2E53"/>
    <w:rsid w:val="008D4989"/>
    <w:rsid w:val="008D4FAB"/>
    <w:rsid w:val="008E3608"/>
    <w:rsid w:val="008E3C76"/>
    <w:rsid w:val="008E7917"/>
    <w:rsid w:val="008F7356"/>
    <w:rsid w:val="00903159"/>
    <w:rsid w:val="009057B8"/>
    <w:rsid w:val="00907890"/>
    <w:rsid w:val="00910422"/>
    <w:rsid w:val="00910BB1"/>
    <w:rsid w:val="00911DC1"/>
    <w:rsid w:val="00913B1B"/>
    <w:rsid w:val="00913D21"/>
    <w:rsid w:val="00914253"/>
    <w:rsid w:val="00914491"/>
    <w:rsid w:val="00915E77"/>
    <w:rsid w:val="00922FAA"/>
    <w:rsid w:val="00924EE9"/>
    <w:rsid w:val="00926099"/>
    <w:rsid w:val="00927A9A"/>
    <w:rsid w:val="009313A4"/>
    <w:rsid w:val="00935961"/>
    <w:rsid w:val="0094117E"/>
    <w:rsid w:val="00943A41"/>
    <w:rsid w:val="0094401A"/>
    <w:rsid w:val="00945182"/>
    <w:rsid w:val="00945E46"/>
    <w:rsid w:val="00946156"/>
    <w:rsid w:val="0095153D"/>
    <w:rsid w:val="009525F5"/>
    <w:rsid w:val="00957C9E"/>
    <w:rsid w:val="0096038C"/>
    <w:rsid w:val="0096186F"/>
    <w:rsid w:val="00964191"/>
    <w:rsid w:val="00964C3E"/>
    <w:rsid w:val="00964C51"/>
    <w:rsid w:val="00965179"/>
    <w:rsid w:val="00966E5C"/>
    <w:rsid w:val="009738E8"/>
    <w:rsid w:val="0097584C"/>
    <w:rsid w:val="0097726D"/>
    <w:rsid w:val="0099087A"/>
    <w:rsid w:val="00991009"/>
    <w:rsid w:val="009A0400"/>
    <w:rsid w:val="009A10DA"/>
    <w:rsid w:val="009A1A9C"/>
    <w:rsid w:val="009A2446"/>
    <w:rsid w:val="009A2E79"/>
    <w:rsid w:val="009B1CDE"/>
    <w:rsid w:val="009B35B4"/>
    <w:rsid w:val="009B5F78"/>
    <w:rsid w:val="009B7155"/>
    <w:rsid w:val="009C08CF"/>
    <w:rsid w:val="009C3FE0"/>
    <w:rsid w:val="009C50E1"/>
    <w:rsid w:val="009C7B9D"/>
    <w:rsid w:val="009D0C36"/>
    <w:rsid w:val="009D2A45"/>
    <w:rsid w:val="009D4215"/>
    <w:rsid w:val="009D4689"/>
    <w:rsid w:val="009E00AA"/>
    <w:rsid w:val="009E13F8"/>
    <w:rsid w:val="009E1D42"/>
    <w:rsid w:val="009E214A"/>
    <w:rsid w:val="009E35A7"/>
    <w:rsid w:val="009E4F21"/>
    <w:rsid w:val="009E77E8"/>
    <w:rsid w:val="009F0A24"/>
    <w:rsid w:val="009F47CB"/>
    <w:rsid w:val="009F70E2"/>
    <w:rsid w:val="00A00681"/>
    <w:rsid w:val="00A013DA"/>
    <w:rsid w:val="00A05C06"/>
    <w:rsid w:val="00A068C0"/>
    <w:rsid w:val="00A07B65"/>
    <w:rsid w:val="00A1022B"/>
    <w:rsid w:val="00A11949"/>
    <w:rsid w:val="00A12EAE"/>
    <w:rsid w:val="00A161D0"/>
    <w:rsid w:val="00A2597D"/>
    <w:rsid w:val="00A25D25"/>
    <w:rsid w:val="00A26071"/>
    <w:rsid w:val="00A26B9B"/>
    <w:rsid w:val="00A27BF2"/>
    <w:rsid w:val="00A309FF"/>
    <w:rsid w:val="00A31EF1"/>
    <w:rsid w:val="00A4233C"/>
    <w:rsid w:val="00A426ED"/>
    <w:rsid w:val="00A4471C"/>
    <w:rsid w:val="00A44E6C"/>
    <w:rsid w:val="00A4552F"/>
    <w:rsid w:val="00A46A5E"/>
    <w:rsid w:val="00A47D41"/>
    <w:rsid w:val="00A50339"/>
    <w:rsid w:val="00A52B8C"/>
    <w:rsid w:val="00A55410"/>
    <w:rsid w:val="00A600F8"/>
    <w:rsid w:val="00A603A7"/>
    <w:rsid w:val="00A6169A"/>
    <w:rsid w:val="00A6283A"/>
    <w:rsid w:val="00A6762B"/>
    <w:rsid w:val="00A67681"/>
    <w:rsid w:val="00A70AEE"/>
    <w:rsid w:val="00A70D57"/>
    <w:rsid w:val="00A74DD1"/>
    <w:rsid w:val="00A74F5B"/>
    <w:rsid w:val="00A75833"/>
    <w:rsid w:val="00A771F7"/>
    <w:rsid w:val="00A8236B"/>
    <w:rsid w:val="00A831EB"/>
    <w:rsid w:val="00A84D72"/>
    <w:rsid w:val="00A84E32"/>
    <w:rsid w:val="00A868DE"/>
    <w:rsid w:val="00A90A14"/>
    <w:rsid w:val="00A91827"/>
    <w:rsid w:val="00A96633"/>
    <w:rsid w:val="00A96811"/>
    <w:rsid w:val="00AA3032"/>
    <w:rsid w:val="00AA51CD"/>
    <w:rsid w:val="00AA5394"/>
    <w:rsid w:val="00AB43CE"/>
    <w:rsid w:val="00AD1708"/>
    <w:rsid w:val="00AD2FB0"/>
    <w:rsid w:val="00AE1319"/>
    <w:rsid w:val="00AE3C89"/>
    <w:rsid w:val="00B0267C"/>
    <w:rsid w:val="00B04983"/>
    <w:rsid w:val="00B05205"/>
    <w:rsid w:val="00B05DC2"/>
    <w:rsid w:val="00B106C9"/>
    <w:rsid w:val="00B10B4A"/>
    <w:rsid w:val="00B131CE"/>
    <w:rsid w:val="00B175D3"/>
    <w:rsid w:val="00B20243"/>
    <w:rsid w:val="00B22EC0"/>
    <w:rsid w:val="00B2443C"/>
    <w:rsid w:val="00B24B18"/>
    <w:rsid w:val="00B33D79"/>
    <w:rsid w:val="00B34530"/>
    <w:rsid w:val="00B35256"/>
    <w:rsid w:val="00B36511"/>
    <w:rsid w:val="00B403E9"/>
    <w:rsid w:val="00B46F4A"/>
    <w:rsid w:val="00B53524"/>
    <w:rsid w:val="00B55A81"/>
    <w:rsid w:val="00B55C92"/>
    <w:rsid w:val="00B64476"/>
    <w:rsid w:val="00B64FC5"/>
    <w:rsid w:val="00B6696C"/>
    <w:rsid w:val="00B67741"/>
    <w:rsid w:val="00B6799E"/>
    <w:rsid w:val="00B7078D"/>
    <w:rsid w:val="00B74B21"/>
    <w:rsid w:val="00B773A7"/>
    <w:rsid w:val="00B80F1B"/>
    <w:rsid w:val="00B83956"/>
    <w:rsid w:val="00B855FB"/>
    <w:rsid w:val="00B9096A"/>
    <w:rsid w:val="00B90BD5"/>
    <w:rsid w:val="00B91A4F"/>
    <w:rsid w:val="00BA08DC"/>
    <w:rsid w:val="00BA10A2"/>
    <w:rsid w:val="00BA1B44"/>
    <w:rsid w:val="00BA3B62"/>
    <w:rsid w:val="00BA521D"/>
    <w:rsid w:val="00BB314F"/>
    <w:rsid w:val="00BC0408"/>
    <w:rsid w:val="00BC431D"/>
    <w:rsid w:val="00BC62C6"/>
    <w:rsid w:val="00BD21A3"/>
    <w:rsid w:val="00BD439E"/>
    <w:rsid w:val="00BE53F6"/>
    <w:rsid w:val="00BF115E"/>
    <w:rsid w:val="00BF32ED"/>
    <w:rsid w:val="00BF3D9B"/>
    <w:rsid w:val="00BF5D98"/>
    <w:rsid w:val="00C017F0"/>
    <w:rsid w:val="00C04058"/>
    <w:rsid w:val="00C056D8"/>
    <w:rsid w:val="00C05F6A"/>
    <w:rsid w:val="00C15EAA"/>
    <w:rsid w:val="00C20533"/>
    <w:rsid w:val="00C207FF"/>
    <w:rsid w:val="00C21FF7"/>
    <w:rsid w:val="00C23A86"/>
    <w:rsid w:val="00C23E7B"/>
    <w:rsid w:val="00C24597"/>
    <w:rsid w:val="00C25BD9"/>
    <w:rsid w:val="00C26764"/>
    <w:rsid w:val="00C271AE"/>
    <w:rsid w:val="00C273C0"/>
    <w:rsid w:val="00C27650"/>
    <w:rsid w:val="00C33D8C"/>
    <w:rsid w:val="00C35F19"/>
    <w:rsid w:val="00C40616"/>
    <w:rsid w:val="00C41856"/>
    <w:rsid w:val="00C43FDF"/>
    <w:rsid w:val="00C44268"/>
    <w:rsid w:val="00C44772"/>
    <w:rsid w:val="00C44FED"/>
    <w:rsid w:val="00C46607"/>
    <w:rsid w:val="00C56FF7"/>
    <w:rsid w:val="00C5785B"/>
    <w:rsid w:val="00C60F29"/>
    <w:rsid w:val="00C6272C"/>
    <w:rsid w:val="00C672E4"/>
    <w:rsid w:val="00C67DA7"/>
    <w:rsid w:val="00C75C92"/>
    <w:rsid w:val="00C75F33"/>
    <w:rsid w:val="00C8131D"/>
    <w:rsid w:val="00C81C70"/>
    <w:rsid w:val="00C82CBD"/>
    <w:rsid w:val="00C8578E"/>
    <w:rsid w:val="00C91C5A"/>
    <w:rsid w:val="00CA1450"/>
    <w:rsid w:val="00CA25C4"/>
    <w:rsid w:val="00CA311B"/>
    <w:rsid w:val="00CA61CC"/>
    <w:rsid w:val="00CA78FC"/>
    <w:rsid w:val="00CB1FFC"/>
    <w:rsid w:val="00CB2797"/>
    <w:rsid w:val="00CB3B9A"/>
    <w:rsid w:val="00CB5E77"/>
    <w:rsid w:val="00CB663A"/>
    <w:rsid w:val="00CB6E25"/>
    <w:rsid w:val="00CC0053"/>
    <w:rsid w:val="00CC130F"/>
    <w:rsid w:val="00CC3673"/>
    <w:rsid w:val="00CC4619"/>
    <w:rsid w:val="00CD3649"/>
    <w:rsid w:val="00CD3D7C"/>
    <w:rsid w:val="00CD62AB"/>
    <w:rsid w:val="00CD6CBA"/>
    <w:rsid w:val="00CD6F3B"/>
    <w:rsid w:val="00CD7341"/>
    <w:rsid w:val="00CE080F"/>
    <w:rsid w:val="00CE0814"/>
    <w:rsid w:val="00CE3AC4"/>
    <w:rsid w:val="00CE60E1"/>
    <w:rsid w:val="00CF34C3"/>
    <w:rsid w:val="00CF3C40"/>
    <w:rsid w:val="00CF40AF"/>
    <w:rsid w:val="00CF6F01"/>
    <w:rsid w:val="00CF7D24"/>
    <w:rsid w:val="00D00B86"/>
    <w:rsid w:val="00D01814"/>
    <w:rsid w:val="00D020D2"/>
    <w:rsid w:val="00D0267C"/>
    <w:rsid w:val="00D0531E"/>
    <w:rsid w:val="00D07977"/>
    <w:rsid w:val="00D1047F"/>
    <w:rsid w:val="00D1178F"/>
    <w:rsid w:val="00D12BA1"/>
    <w:rsid w:val="00D1344C"/>
    <w:rsid w:val="00D141C3"/>
    <w:rsid w:val="00D16AAE"/>
    <w:rsid w:val="00D21218"/>
    <w:rsid w:val="00D27E59"/>
    <w:rsid w:val="00D31DDD"/>
    <w:rsid w:val="00D35FD1"/>
    <w:rsid w:val="00D36182"/>
    <w:rsid w:val="00D441E2"/>
    <w:rsid w:val="00D46604"/>
    <w:rsid w:val="00D52A08"/>
    <w:rsid w:val="00D542B6"/>
    <w:rsid w:val="00D65142"/>
    <w:rsid w:val="00D667A2"/>
    <w:rsid w:val="00D67C94"/>
    <w:rsid w:val="00D71D79"/>
    <w:rsid w:val="00D72877"/>
    <w:rsid w:val="00D741F2"/>
    <w:rsid w:val="00D75D68"/>
    <w:rsid w:val="00D76A39"/>
    <w:rsid w:val="00D77EA1"/>
    <w:rsid w:val="00D81DC6"/>
    <w:rsid w:val="00D82450"/>
    <w:rsid w:val="00D8472D"/>
    <w:rsid w:val="00D85A6B"/>
    <w:rsid w:val="00D86344"/>
    <w:rsid w:val="00D865B1"/>
    <w:rsid w:val="00D87C79"/>
    <w:rsid w:val="00D9220B"/>
    <w:rsid w:val="00D95360"/>
    <w:rsid w:val="00D96CCD"/>
    <w:rsid w:val="00DA2F15"/>
    <w:rsid w:val="00DA3F63"/>
    <w:rsid w:val="00DB1552"/>
    <w:rsid w:val="00DB3EF0"/>
    <w:rsid w:val="00DC1493"/>
    <w:rsid w:val="00DC3A69"/>
    <w:rsid w:val="00DC3BFA"/>
    <w:rsid w:val="00DC3CFD"/>
    <w:rsid w:val="00DC3EF1"/>
    <w:rsid w:val="00DC7CCF"/>
    <w:rsid w:val="00DD1038"/>
    <w:rsid w:val="00DD28C6"/>
    <w:rsid w:val="00DD29F0"/>
    <w:rsid w:val="00DD420A"/>
    <w:rsid w:val="00DD646A"/>
    <w:rsid w:val="00DD6581"/>
    <w:rsid w:val="00DF08B9"/>
    <w:rsid w:val="00DF24C4"/>
    <w:rsid w:val="00DF5256"/>
    <w:rsid w:val="00DF5540"/>
    <w:rsid w:val="00DF58AD"/>
    <w:rsid w:val="00DF6E10"/>
    <w:rsid w:val="00DF7CDF"/>
    <w:rsid w:val="00E0459C"/>
    <w:rsid w:val="00E0492B"/>
    <w:rsid w:val="00E07C73"/>
    <w:rsid w:val="00E07CD8"/>
    <w:rsid w:val="00E139BF"/>
    <w:rsid w:val="00E14A72"/>
    <w:rsid w:val="00E14B8F"/>
    <w:rsid w:val="00E15A4E"/>
    <w:rsid w:val="00E166B6"/>
    <w:rsid w:val="00E21866"/>
    <w:rsid w:val="00E26CB3"/>
    <w:rsid w:val="00E3256E"/>
    <w:rsid w:val="00E37595"/>
    <w:rsid w:val="00E50DB4"/>
    <w:rsid w:val="00E51D4E"/>
    <w:rsid w:val="00E52306"/>
    <w:rsid w:val="00E52609"/>
    <w:rsid w:val="00E5707D"/>
    <w:rsid w:val="00E60879"/>
    <w:rsid w:val="00E7202F"/>
    <w:rsid w:val="00E7412A"/>
    <w:rsid w:val="00E77B22"/>
    <w:rsid w:val="00E86FB2"/>
    <w:rsid w:val="00E92950"/>
    <w:rsid w:val="00E92DF7"/>
    <w:rsid w:val="00E94FE3"/>
    <w:rsid w:val="00E956C8"/>
    <w:rsid w:val="00E97918"/>
    <w:rsid w:val="00EA03D3"/>
    <w:rsid w:val="00EA67A1"/>
    <w:rsid w:val="00EA77C0"/>
    <w:rsid w:val="00EB07D0"/>
    <w:rsid w:val="00EB1CCB"/>
    <w:rsid w:val="00EB28B6"/>
    <w:rsid w:val="00EB38A1"/>
    <w:rsid w:val="00EB64B0"/>
    <w:rsid w:val="00EB7928"/>
    <w:rsid w:val="00EC1B66"/>
    <w:rsid w:val="00EC250F"/>
    <w:rsid w:val="00EC2888"/>
    <w:rsid w:val="00EC3AF1"/>
    <w:rsid w:val="00ED7256"/>
    <w:rsid w:val="00EE0445"/>
    <w:rsid w:val="00EE415A"/>
    <w:rsid w:val="00EE429C"/>
    <w:rsid w:val="00EE6A2D"/>
    <w:rsid w:val="00EF5B5C"/>
    <w:rsid w:val="00F012C8"/>
    <w:rsid w:val="00F01C3E"/>
    <w:rsid w:val="00F03699"/>
    <w:rsid w:val="00F06B05"/>
    <w:rsid w:val="00F07DB1"/>
    <w:rsid w:val="00F07FED"/>
    <w:rsid w:val="00F1021C"/>
    <w:rsid w:val="00F11D59"/>
    <w:rsid w:val="00F132EF"/>
    <w:rsid w:val="00F14622"/>
    <w:rsid w:val="00F14CCD"/>
    <w:rsid w:val="00F15CF1"/>
    <w:rsid w:val="00F17D77"/>
    <w:rsid w:val="00F17E9C"/>
    <w:rsid w:val="00F17EE7"/>
    <w:rsid w:val="00F233E2"/>
    <w:rsid w:val="00F24B2E"/>
    <w:rsid w:val="00F31CD1"/>
    <w:rsid w:val="00F343C5"/>
    <w:rsid w:val="00F40EAF"/>
    <w:rsid w:val="00F40FBD"/>
    <w:rsid w:val="00F41C4B"/>
    <w:rsid w:val="00F44364"/>
    <w:rsid w:val="00F47F08"/>
    <w:rsid w:val="00F502B5"/>
    <w:rsid w:val="00F50475"/>
    <w:rsid w:val="00F52C30"/>
    <w:rsid w:val="00F536FC"/>
    <w:rsid w:val="00F54BC1"/>
    <w:rsid w:val="00F57C4B"/>
    <w:rsid w:val="00F6323A"/>
    <w:rsid w:val="00F63DAE"/>
    <w:rsid w:val="00F66702"/>
    <w:rsid w:val="00F671D4"/>
    <w:rsid w:val="00F67BC2"/>
    <w:rsid w:val="00F72474"/>
    <w:rsid w:val="00F7336A"/>
    <w:rsid w:val="00F74B57"/>
    <w:rsid w:val="00F76642"/>
    <w:rsid w:val="00F8419D"/>
    <w:rsid w:val="00F8547F"/>
    <w:rsid w:val="00F85DD6"/>
    <w:rsid w:val="00F90714"/>
    <w:rsid w:val="00F91F13"/>
    <w:rsid w:val="00F92A3C"/>
    <w:rsid w:val="00F973C3"/>
    <w:rsid w:val="00FA3141"/>
    <w:rsid w:val="00FB011B"/>
    <w:rsid w:val="00FB19DD"/>
    <w:rsid w:val="00FB5AD8"/>
    <w:rsid w:val="00FB7F50"/>
    <w:rsid w:val="00FC1EC5"/>
    <w:rsid w:val="00FC1FCF"/>
    <w:rsid w:val="00FC5CB8"/>
    <w:rsid w:val="00FC6622"/>
    <w:rsid w:val="00FC78E6"/>
    <w:rsid w:val="00FD45C1"/>
    <w:rsid w:val="00FD47D2"/>
    <w:rsid w:val="00FD663A"/>
    <w:rsid w:val="00FE05BD"/>
    <w:rsid w:val="00FE3077"/>
    <w:rsid w:val="00FE6530"/>
    <w:rsid w:val="00FE6683"/>
    <w:rsid w:val="00FF1B81"/>
    <w:rsid w:val="00FF62F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F6A294"/>
  <w15:docId w15:val="{199E1397-CC40-4317-8784-F82E074E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pacing w:val="3"/>
        <w:sz w:val="19"/>
        <w:szCs w:val="19"/>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336A"/>
    <w:pPr>
      <w:spacing w:line="240" w:lineRule="exact"/>
    </w:pPr>
    <w:rPr>
      <w:rFonts w:ascii="Verdana" w:hAnsi="Verdana"/>
      <w:spacing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rsid w:val="00183658"/>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rPr>
  </w:style>
  <w:style w:type="table" w:styleId="TableGrid">
    <w:name w:val="Table Grid"/>
    <w:basedOn w:val="TableNormal"/>
    <w:uiPriority w:val="59"/>
    <w:rsid w:val="00D12BA1"/>
    <w:rPr>
      <w:rFonts w:ascii="Times New Roman" w:eastAsia="Times New Roman" w:hAnsi="Times New Roman" w:cs="Times New Roman"/>
      <w:spacing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Naamgeving1eniveau">
    <w:name w:val="RO_Naamgeving 1e niveau"/>
    <w:basedOn w:val="Normal"/>
    <w:next w:val="RONaamgeving2eniveau"/>
    <w:qFormat/>
    <w:rsid w:val="00D01814"/>
    <w:pPr>
      <w:autoSpaceDE w:val="0"/>
      <w:autoSpaceDN w:val="0"/>
      <w:adjustRightInd w:val="0"/>
    </w:pPr>
    <w:rPr>
      <w:rFonts w:eastAsia="Times New Roman" w:cs="Times New Roman"/>
      <w:b/>
      <w:szCs w:val="24"/>
    </w:rPr>
  </w:style>
  <w:style w:type="paragraph" w:customStyle="1" w:styleId="RONaamgeving2eniveau">
    <w:name w:val="RO_Naamgeving 2e niveau"/>
    <w:basedOn w:val="RONaamgeving1eniveau"/>
    <w:qFormat/>
    <w:rsid w:val="00D01814"/>
    <w:pPr>
      <w:spacing w:after="90"/>
    </w:pPr>
    <w:rPr>
      <w:b w:val="0"/>
    </w:rPr>
  </w:style>
  <w:style w:type="character" w:styleId="PlaceholderText">
    <w:name w:val="Placeholder Text"/>
    <w:basedOn w:val="DefaultParagraphFont"/>
    <w:uiPriority w:val="99"/>
    <w:semiHidden/>
    <w:rsid w:val="00D12BA1"/>
    <w:rPr>
      <w:color w:val="808080"/>
    </w:rPr>
  </w:style>
  <w:style w:type="paragraph" w:customStyle="1" w:styleId="RORetouradres">
    <w:name w:val="RO_Retouradres"/>
    <w:basedOn w:val="Normal"/>
    <w:qFormat/>
    <w:rsid w:val="00BF3D9B"/>
    <w:pPr>
      <w:framePr w:wrap="around" w:vAnchor="page" w:hAnchor="margin" w:y="2621"/>
      <w:spacing w:line="200" w:lineRule="exact"/>
    </w:pPr>
    <w:rPr>
      <w:rFonts w:eastAsia="Times New Roman" w:cs="Times New Roman"/>
      <w:sz w:val="13"/>
    </w:rPr>
  </w:style>
  <w:style w:type="paragraph" w:styleId="Header">
    <w:name w:val="header"/>
    <w:basedOn w:val="Normal"/>
    <w:link w:val="HeaderChar"/>
    <w:semiHidden/>
    <w:rsid w:val="00D12BA1"/>
    <w:pPr>
      <w:tabs>
        <w:tab w:val="center" w:pos="4536"/>
        <w:tab w:val="right" w:pos="9072"/>
      </w:tabs>
      <w:spacing w:line="240" w:lineRule="auto"/>
    </w:pPr>
  </w:style>
  <w:style w:type="character" w:customStyle="1" w:styleId="HeaderChar">
    <w:name w:val="Header Char"/>
    <w:basedOn w:val="DefaultParagraphFont"/>
    <w:link w:val="Header"/>
    <w:semiHidden/>
    <w:rsid w:val="00833C18"/>
    <w:rPr>
      <w:rFonts w:ascii="Verdana" w:hAnsi="Verdana"/>
      <w:sz w:val="18"/>
    </w:rPr>
  </w:style>
  <w:style w:type="paragraph" w:styleId="Footer">
    <w:name w:val="footer"/>
    <w:basedOn w:val="Normal"/>
    <w:link w:val="FooterChar"/>
    <w:semiHidden/>
    <w:rsid w:val="00D12BA1"/>
    <w:pPr>
      <w:tabs>
        <w:tab w:val="center" w:pos="4536"/>
        <w:tab w:val="right" w:pos="9072"/>
      </w:tabs>
      <w:spacing w:line="240" w:lineRule="auto"/>
    </w:pPr>
  </w:style>
  <w:style w:type="character" w:customStyle="1" w:styleId="FooterChar">
    <w:name w:val="Footer Char"/>
    <w:basedOn w:val="DefaultParagraphFont"/>
    <w:link w:val="Footer"/>
    <w:semiHidden/>
    <w:rsid w:val="00833C18"/>
    <w:rPr>
      <w:rFonts w:ascii="Verdana" w:hAnsi="Verdana"/>
      <w:sz w:val="18"/>
    </w:rPr>
  </w:style>
  <w:style w:type="paragraph" w:customStyle="1" w:styleId="doBovenmarge">
    <w:name w:val="doBovenmarge"/>
    <w:basedOn w:val="Normal"/>
    <w:semiHidden/>
    <w:qFormat/>
    <w:rsid w:val="00F7336A"/>
    <w:pPr>
      <w:spacing w:after="5550"/>
    </w:pPr>
    <w:rPr>
      <w:rFonts w:eastAsia="Times New Roman" w:cs="Times New Roman"/>
    </w:rPr>
  </w:style>
  <w:style w:type="paragraph" w:customStyle="1" w:styleId="doGeenVasteRegelhoogte">
    <w:name w:val="doGeenVasteRegelhoogte"/>
    <w:basedOn w:val="Normal"/>
    <w:semiHidden/>
    <w:qFormat/>
    <w:rsid w:val="00D12BA1"/>
    <w:pPr>
      <w:spacing w:line="240" w:lineRule="atLeast"/>
    </w:pPr>
  </w:style>
  <w:style w:type="paragraph" w:customStyle="1" w:styleId="ROKIXCode">
    <w:name w:val="RO_KIXCode"/>
    <w:basedOn w:val="Normal"/>
    <w:qFormat/>
    <w:rsid w:val="00BF3D9B"/>
    <w:pPr>
      <w:framePr w:wrap="around" w:vAnchor="page" w:hAnchor="margin" w:y="2621"/>
      <w:spacing w:before="40" w:line="280" w:lineRule="atLeast"/>
    </w:pPr>
    <w:rPr>
      <w:rFonts w:ascii="KIX Barcode" w:eastAsia="Times New Roman" w:hAnsi="KIX Barcode" w:cs="Times New Roman"/>
    </w:rPr>
  </w:style>
  <w:style w:type="paragraph" w:customStyle="1" w:styleId="ROToezendgegevens">
    <w:name w:val="RO_Toezendgegevens"/>
    <w:basedOn w:val="Normal"/>
    <w:qFormat/>
    <w:rsid w:val="00036847"/>
    <w:pPr>
      <w:framePr w:wrap="around" w:vAnchor="page" w:hAnchor="margin" w:y="2631"/>
      <w:spacing w:line="200" w:lineRule="exact"/>
    </w:pPr>
    <w:rPr>
      <w:rFonts w:eastAsia="Times New Roman" w:cs="Times New Roman"/>
    </w:rPr>
  </w:style>
  <w:style w:type="paragraph" w:customStyle="1" w:styleId="ROReferentiegegevens">
    <w:name w:val="RO_Referentiegegevens"/>
    <w:basedOn w:val="Normal"/>
    <w:qFormat/>
    <w:rsid w:val="00C672E4"/>
    <w:pPr>
      <w:framePr w:wrap="around" w:vAnchor="page" w:hAnchor="page" w:x="9328" w:y="3210"/>
      <w:autoSpaceDE w:val="0"/>
      <w:autoSpaceDN w:val="0"/>
      <w:adjustRightInd w:val="0"/>
      <w:spacing w:line="180" w:lineRule="exact"/>
    </w:pPr>
    <w:rPr>
      <w:rFonts w:eastAsia="Times New Roman" w:cs="Times New Roman"/>
      <w:noProof/>
      <w:sz w:val="13"/>
      <w:lang w:val="en-GB"/>
    </w:rPr>
  </w:style>
  <w:style w:type="character" w:styleId="Hyperlink">
    <w:name w:val="Hyperlink"/>
    <w:basedOn w:val="DefaultParagraphFont"/>
    <w:semiHidden/>
    <w:rsid w:val="008254EB"/>
    <w:rPr>
      <w:color w:val="0000FF" w:themeColor="hyperlink"/>
      <w:u w:val="single"/>
    </w:rPr>
  </w:style>
  <w:style w:type="paragraph" w:customStyle="1" w:styleId="ROReferentiegegevenskopjes">
    <w:name w:val="RO_Referentiegegevens kopjes"/>
    <w:basedOn w:val="ROReferentiegegevens"/>
    <w:next w:val="ROReferentiegegevens"/>
    <w:qFormat/>
    <w:rsid w:val="00535B12"/>
    <w:pPr>
      <w:framePr w:wrap="around"/>
      <w:spacing w:before="90"/>
    </w:pPr>
    <w:rPr>
      <w:b/>
      <w:noProof w:val="0"/>
      <w:lang w:val="nl-NL"/>
    </w:rPr>
  </w:style>
  <w:style w:type="character" w:customStyle="1" w:styleId="RODocumentcode">
    <w:name w:val="RO_Documentcode"/>
    <w:basedOn w:val="DefaultParagraphFont"/>
    <w:uiPriority w:val="1"/>
    <w:qFormat/>
    <w:rsid w:val="00B10B4A"/>
    <w:rPr>
      <w:rFonts w:ascii="Verdana" w:eastAsia="Times New Roman" w:hAnsi="Verdana" w:cs="Times New Roman"/>
      <w:sz w:val="12"/>
      <w:szCs w:val="13"/>
    </w:rPr>
  </w:style>
  <w:style w:type="paragraph" w:customStyle="1" w:styleId="ROPaginanummering">
    <w:name w:val="RO_Paginanummering"/>
    <w:basedOn w:val="Normal"/>
    <w:qFormat/>
    <w:rsid w:val="000A7980"/>
    <w:pPr>
      <w:framePr w:wrap="around" w:vAnchor="page" w:hAnchor="margin" w:y="15877"/>
      <w:suppressOverlap/>
    </w:pPr>
    <w:rPr>
      <w:sz w:val="13"/>
      <w:szCs w:val="13"/>
    </w:rPr>
  </w:style>
  <w:style w:type="paragraph" w:customStyle="1" w:styleId="ROKoppeninbrief">
    <w:name w:val="RO_Koppen in brief"/>
    <w:basedOn w:val="Normal"/>
    <w:next w:val="Normal"/>
    <w:qFormat/>
    <w:rsid w:val="00A90A14"/>
    <w:pPr>
      <w:spacing w:after="60" w:line="180" w:lineRule="exact"/>
    </w:pPr>
    <w:rPr>
      <w:rFonts w:eastAsia="Times New Roman" w:cs="Times New Roman"/>
      <w:b/>
      <w:szCs w:val="24"/>
    </w:rPr>
  </w:style>
  <w:style w:type="paragraph" w:customStyle="1" w:styleId="doHidden">
    <w:name w:val="doHidden"/>
    <w:basedOn w:val="Normal"/>
    <w:semiHidden/>
    <w:qFormat/>
    <w:rsid w:val="009B35B4"/>
    <w:pPr>
      <w:framePr w:w="1440" w:h="1440" w:hSpace="141" w:wrap="around" w:vAnchor="text" w:hAnchor="page" w:x="430" w:y="-1146"/>
      <w:spacing w:line="274" w:lineRule="atLeast"/>
    </w:pPr>
    <w:rPr>
      <w:rFonts w:ascii="Corbel" w:hAnsi="Corbel"/>
      <w:vanish/>
      <w:spacing w:val="3"/>
      <w:sz w:val="22"/>
      <w:szCs w:val="20"/>
    </w:rPr>
  </w:style>
  <w:style w:type="paragraph" w:customStyle="1" w:styleId="RONormaal">
    <w:name w:val="RO_Normaal"/>
    <w:qFormat/>
    <w:rsid w:val="004E467C"/>
    <w:pPr>
      <w:spacing w:line="240" w:lineRule="exact"/>
    </w:pPr>
    <w:rPr>
      <w:rFonts w:ascii="Verdana" w:hAnsi="Verdana"/>
      <w:spacing w:val="0"/>
      <w:sz w:val="18"/>
    </w:rPr>
  </w:style>
  <w:style w:type="paragraph" w:customStyle="1" w:styleId="Huisstijl-NAW">
    <w:name w:val="Huisstijl-NAW"/>
    <w:basedOn w:val="Normal"/>
    <w:rsid w:val="00383664"/>
    <w:pPr>
      <w:framePr w:wrap="around" w:vAnchor="page" w:hAnchor="margin" w:y="2621"/>
      <w:adjustRightInd w:val="0"/>
      <w:spacing w:line="190" w:lineRule="exact"/>
    </w:pPr>
    <w:rPr>
      <w:rFonts w:eastAsia="Times New Roman" w:cs="Verdana"/>
      <w:noProof/>
      <w:szCs w:val="18"/>
    </w:rPr>
  </w:style>
  <w:style w:type="character" w:customStyle="1" w:styleId="datum">
    <w:name w:val="datum"/>
    <w:basedOn w:val="DefaultParagraphFont"/>
    <w:uiPriority w:val="1"/>
    <w:qFormat/>
    <w:rsid w:val="00F01C3E"/>
  </w:style>
  <w:style w:type="paragraph" w:styleId="BalloonText">
    <w:name w:val="Balloon Text"/>
    <w:basedOn w:val="Normal"/>
    <w:link w:val="BalloonTextChar"/>
    <w:semiHidden/>
    <w:rsid w:val="00123AE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23AE9"/>
    <w:rPr>
      <w:rFonts w:ascii="Tahoma" w:hAnsi="Tahoma" w:cs="Tahoma"/>
      <w:spacing w:val="0"/>
      <w:sz w:val="16"/>
      <w:szCs w:val="16"/>
    </w:rPr>
  </w:style>
  <w:style w:type="paragraph" w:customStyle="1" w:styleId="ROStatus">
    <w:name w:val="RO_Status"/>
    <w:basedOn w:val="Normal"/>
    <w:qFormat/>
    <w:rsid w:val="00DA3F63"/>
    <w:pPr>
      <w:framePr w:wrap="around" w:vAnchor="page" w:hAnchor="margin" w:y="15962"/>
      <w:suppressOverlap/>
    </w:pPr>
    <w:rPr>
      <w:b/>
      <w:caps/>
      <w:sz w:val="13"/>
    </w:rPr>
  </w:style>
  <w:style w:type="paragraph" w:styleId="NoSpacing">
    <w:name w:val="No Spacing"/>
    <w:uiPriority w:val="3"/>
    <w:qFormat/>
    <w:rsid w:val="00111CA5"/>
    <w:rPr>
      <w:rFonts w:ascii="Verdana" w:hAnsi="Verdana"/>
      <w:spacing w:val="0"/>
      <w:sz w:val="18"/>
    </w:rPr>
  </w:style>
  <w:style w:type="paragraph" w:customStyle="1" w:styleId="Default">
    <w:name w:val="Default"/>
    <w:rsid w:val="00BC62C6"/>
    <w:pPr>
      <w:autoSpaceDE w:val="0"/>
      <w:autoSpaceDN w:val="0"/>
      <w:adjustRightInd w:val="0"/>
    </w:pPr>
    <w:rPr>
      <w:rFonts w:ascii="MOFIC I+ Univers" w:eastAsia="Times New Roman" w:hAnsi="MOFIC I+ Univers" w:cs="Wingdings"/>
      <w:color w:val="000000"/>
      <w:spacing w:val="0"/>
      <w:sz w:val="24"/>
      <w:szCs w:val="24"/>
    </w:rPr>
  </w:style>
  <w:style w:type="paragraph" w:styleId="ListParagraph">
    <w:name w:val="List Paragraph"/>
    <w:basedOn w:val="Normal"/>
    <w:uiPriority w:val="34"/>
    <w:qFormat/>
    <w:rsid w:val="00562AEE"/>
    <w:pPr>
      <w:ind w:left="720"/>
      <w:contextualSpacing/>
    </w:pPr>
  </w:style>
  <w:style w:type="paragraph" w:styleId="FootnoteText">
    <w:name w:val="footnote text"/>
    <w:basedOn w:val="Normal"/>
    <w:link w:val="FootnoteTextChar"/>
    <w:semiHidden/>
    <w:unhideWhenUsed/>
    <w:rsid w:val="00452B22"/>
    <w:pPr>
      <w:spacing w:line="240" w:lineRule="auto"/>
    </w:pPr>
    <w:rPr>
      <w:sz w:val="20"/>
      <w:szCs w:val="20"/>
    </w:rPr>
  </w:style>
  <w:style w:type="character" w:customStyle="1" w:styleId="FootnoteTextChar">
    <w:name w:val="Footnote Text Char"/>
    <w:basedOn w:val="DefaultParagraphFont"/>
    <w:link w:val="FootnoteText"/>
    <w:semiHidden/>
    <w:rsid w:val="00452B22"/>
    <w:rPr>
      <w:rFonts w:ascii="Verdana" w:hAnsi="Verdana"/>
      <w:spacing w:val="0"/>
      <w:sz w:val="20"/>
      <w:szCs w:val="20"/>
    </w:rPr>
  </w:style>
  <w:style w:type="character" w:styleId="FootnoteReference">
    <w:name w:val="footnote reference"/>
    <w:basedOn w:val="DefaultParagraphFont"/>
    <w:uiPriority w:val="99"/>
    <w:semiHidden/>
    <w:unhideWhenUsed/>
    <w:rsid w:val="00452B22"/>
    <w:rPr>
      <w:vertAlign w:val="superscript"/>
    </w:rPr>
  </w:style>
  <w:style w:type="character" w:styleId="CommentReference">
    <w:name w:val="annotation reference"/>
    <w:basedOn w:val="DefaultParagraphFont"/>
    <w:semiHidden/>
    <w:unhideWhenUsed/>
    <w:rsid w:val="00B64FC5"/>
    <w:rPr>
      <w:sz w:val="16"/>
      <w:szCs w:val="16"/>
    </w:rPr>
  </w:style>
  <w:style w:type="paragraph" w:styleId="CommentText">
    <w:name w:val="annotation text"/>
    <w:basedOn w:val="Normal"/>
    <w:link w:val="CommentTextChar"/>
    <w:semiHidden/>
    <w:unhideWhenUsed/>
    <w:rsid w:val="00B64FC5"/>
    <w:pPr>
      <w:spacing w:line="240" w:lineRule="auto"/>
    </w:pPr>
    <w:rPr>
      <w:sz w:val="20"/>
      <w:szCs w:val="20"/>
    </w:rPr>
  </w:style>
  <w:style w:type="character" w:customStyle="1" w:styleId="CommentTextChar">
    <w:name w:val="Comment Text Char"/>
    <w:basedOn w:val="DefaultParagraphFont"/>
    <w:link w:val="CommentText"/>
    <w:semiHidden/>
    <w:rsid w:val="00B64FC5"/>
    <w:rPr>
      <w:rFonts w:ascii="Verdana" w:hAnsi="Verdana"/>
      <w:spacing w:val="0"/>
      <w:sz w:val="20"/>
      <w:szCs w:val="20"/>
    </w:rPr>
  </w:style>
  <w:style w:type="paragraph" w:styleId="CommentSubject">
    <w:name w:val="annotation subject"/>
    <w:basedOn w:val="CommentText"/>
    <w:next w:val="CommentText"/>
    <w:link w:val="CommentSubjectChar"/>
    <w:semiHidden/>
    <w:unhideWhenUsed/>
    <w:rsid w:val="00B64FC5"/>
    <w:rPr>
      <w:b/>
      <w:bCs/>
    </w:rPr>
  </w:style>
  <w:style w:type="character" w:customStyle="1" w:styleId="CommentSubjectChar">
    <w:name w:val="Comment Subject Char"/>
    <w:basedOn w:val="CommentTextChar"/>
    <w:link w:val="CommentSubject"/>
    <w:semiHidden/>
    <w:rsid w:val="00B64FC5"/>
    <w:rPr>
      <w:rFonts w:ascii="Verdana" w:hAnsi="Verdana"/>
      <w:b/>
      <w:bCs/>
      <w:spacing w:val="0"/>
      <w:sz w:val="20"/>
      <w:szCs w:val="20"/>
    </w:rPr>
  </w:style>
  <w:style w:type="paragraph" w:styleId="NormalWeb">
    <w:name w:val="Normal (Web)"/>
    <w:basedOn w:val="Normal"/>
    <w:semiHidden/>
    <w:unhideWhenUsed/>
    <w:rsid w:val="00192E63"/>
    <w:rPr>
      <w:rFonts w:ascii="Times New Roman" w:hAnsi="Times New Roman" w:cs="Times New Roman"/>
      <w:sz w:val="24"/>
      <w:szCs w:val="24"/>
    </w:rPr>
  </w:style>
  <w:style w:type="paragraph" w:styleId="Revision">
    <w:name w:val="Revision"/>
    <w:hidden/>
    <w:uiPriority w:val="99"/>
    <w:semiHidden/>
    <w:rsid w:val="00702943"/>
    <w:rPr>
      <w:rFonts w:ascii="Verdana" w:hAnsi="Verdana"/>
      <w:spacing w:val="0"/>
      <w:sz w:val="18"/>
    </w:rPr>
  </w:style>
  <w:style w:type="table" w:customStyle="1" w:styleId="Tabelraster1">
    <w:name w:val="Tabelraster1"/>
    <w:basedOn w:val="TableNormal"/>
    <w:next w:val="TableGrid"/>
    <w:uiPriority w:val="59"/>
    <w:rsid w:val="005E6639"/>
    <w:rPr>
      <w:rFonts w:ascii="Times New Roman" w:eastAsia="Times New Roman" w:hAnsi="Times New Roman" w:cs="Times New Roman"/>
      <w:spacing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TableNormal"/>
    <w:next w:val="TableGrid"/>
    <w:uiPriority w:val="59"/>
    <w:rsid w:val="00F233E2"/>
    <w:rPr>
      <w:rFonts w:ascii="Times New Roman" w:eastAsia="Times New Roman" w:hAnsi="Times New Roman" w:cs="Times New Roman"/>
      <w:spacing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303976">
      <w:bodyDiv w:val="1"/>
      <w:marLeft w:val="0"/>
      <w:marRight w:val="0"/>
      <w:marTop w:val="0"/>
      <w:marBottom w:val="0"/>
      <w:divBdr>
        <w:top w:val="none" w:sz="0" w:space="0" w:color="auto"/>
        <w:left w:val="none" w:sz="0" w:space="0" w:color="auto"/>
        <w:bottom w:val="none" w:sz="0" w:space="0" w:color="auto"/>
        <w:right w:val="none" w:sz="0" w:space="0" w:color="auto"/>
      </w:divBdr>
    </w:div>
    <w:div w:id="892540435">
      <w:bodyDiv w:val="1"/>
      <w:marLeft w:val="0"/>
      <w:marRight w:val="0"/>
      <w:marTop w:val="0"/>
      <w:marBottom w:val="0"/>
      <w:divBdr>
        <w:top w:val="none" w:sz="0" w:space="0" w:color="auto"/>
        <w:left w:val="none" w:sz="0" w:space="0" w:color="auto"/>
        <w:bottom w:val="none" w:sz="0" w:space="0" w:color="auto"/>
        <w:right w:val="none" w:sz="0" w:space="0" w:color="auto"/>
      </w:divBdr>
    </w:div>
    <w:div w:id="1083453955">
      <w:bodyDiv w:val="1"/>
      <w:marLeft w:val="0"/>
      <w:marRight w:val="0"/>
      <w:marTop w:val="0"/>
      <w:marBottom w:val="0"/>
      <w:divBdr>
        <w:top w:val="none" w:sz="0" w:space="0" w:color="auto"/>
        <w:left w:val="none" w:sz="0" w:space="0" w:color="auto"/>
        <w:bottom w:val="none" w:sz="0" w:space="0" w:color="auto"/>
        <w:right w:val="none" w:sz="0" w:space="0" w:color="auto"/>
      </w:divBdr>
      <w:divsChild>
        <w:div w:id="2142308301">
          <w:marLeft w:val="0"/>
          <w:marRight w:val="0"/>
          <w:marTop w:val="0"/>
          <w:marBottom w:val="0"/>
          <w:divBdr>
            <w:top w:val="none" w:sz="0" w:space="0" w:color="auto"/>
            <w:left w:val="none" w:sz="0" w:space="0" w:color="auto"/>
            <w:bottom w:val="none" w:sz="0" w:space="0" w:color="auto"/>
            <w:right w:val="none" w:sz="0" w:space="0" w:color="auto"/>
          </w:divBdr>
          <w:divsChild>
            <w:div w:id="117840364">
              <w:marLeft w:val="0"/>
              <w:marRight w:val="0"/>
              <w:marTop w:val="0"/>
              <w:marBottom w:val="0"/>
              <w:divBdr>
                <w:top w:val="none" w:sz="0" w:space="0" w:color="auto"/>
                <w:left w:val="none" w:sz="0" w:space="0" w:color="auto"/>
                <w:bottom w:val="none" w:sz="0" w:space="0" w:color="auto"/>
                <w:right w:val="none" w:sz="0" w:space="0" w:color="auto"/>
              </w:divBdr>
              <w:divsChild>
                <w:div w:id="20838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1389">
      <w:bodyDiv w:val="1"/>
      <w:marLeft w:val="0"/>
      <w:marRight w:val="0"/>
      <w:marTop w:val="0"/>
      <w:marBottom w:val="0"/>
      <w:divBdr>
        <w:top w:val="none" w:sz="0" w:space="0" w:color="auto"/>
        <w:left w:val="none" w:sz="0" w:space="0" w:color="auto"/>
        <w:bottom w:val="none" w:sz="0" w:space="0" w:color="auto"/>
        <w:right w:val="none" w:sz="0" w:space="0" w:color="auto"/>
      </w:divBdr>
      <w:divsChild>
        <w:div w:id="455955250">
          <w:marLeft w:val="0"/>
          <w:marRight w:val="0"/>
          <w:marTop w:val="0"/>
          <w:marBottom w:val="0"/>
          <w:divBdr>
            <w:top w:val="none" w:sz="0" w:space="0" w:color="auto"/>
            <w:left w:val="none" w:sz="0" w:space="0" w:color="auto"/>
            <w:bottom w:val="none" w:sz="0" w:space="0" w:color="auto"/>
            <w:right w:val="none" w:sz="0" w:space="0" w:color="auto"/>
          </w:divBdr>
          <w:divsChild>
            <w:div w:id="1153369309">
              <w:marLeft w:val="0"/>
              <w:marRight w:val="0"/>
              <w:marTop w:val="0"/>
              <w:marBottom w:val="0"/>
              <w:divBdr>
                <w:top w:val="none" w:sz="0" w:space="0" w:color="auto"/>
                <w:left w:val="none" w:sz="0" w:space="0" w:color="auto"/>
                <w:bottom w:val="none" w:sz="0" w:space="0" w:color="auto"/>
                <w:right w:val="none" w:sz="0" w:space="0" w:color="auto"/>
              </w:divBdr>
              <w:divsChild>
                <w:div w:id="211513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1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ouane.DRH.bcp@belastingdienst.n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D59F47C2B64CF6BC841ADDF789875A"/>
        <w:category>
          <w:name w:val="Algemeen"/>
          <w:gallery w:val="placeholder"/>
        </w:category>
        <w:types>
          <w:type w:val="bbPlcHdr"/>
        </w:types>
        <w:behaviors>
          <w:behavior w:val="content"/>
        </w:behaviors>
        <w:guid w:val="{4F940244-3616-461E-B672-3216FAB2829D}"/>
      </w:docPartPr>
      <w:docPartBody>
        <w:p w:rsidR="00B02FD8" w:rsidRDefault="00CB5D7E" w:rsidP="00CB5D7E">
          <w:pPr>
            <w:pStyle w:val="6FD59F47C2B64CF6BC841ADDF789875A"/>
          </w:pPr>
          <w:r w:rsidRPr="00874481">
            <w:rPr>
              <w:rStyle w:val="PlaceholderText"/>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E4F56E72-D5E0-42FF-B389-E45269D5F3DF}"/>
      </w:docPartPr>
      <w:docPartBody>
        <w:p w:rsidR="00CA159C" w:rsidRDefault="00F16B4D">
          <w:r w:rsidRPr="003676CF">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KIX Barcode">
    <w:altName w:val="Calibri"/>
    <w:panose1 w:val="020B0604020202020204"/>
    <w:charset w:val="00"/>
    <w:family w:val="swiss"/>
    <w:pitch w:val="variable"/>
    <w:sig w:usb0="8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00000003" w:usb1="00000000" w:usb2="00000000" w:usb3="00000000" w:csb0="00000001" w:csb1="00000000"/>
  </w:font>
  <w:font w:name="MOFIC I+ Univers">
    <w:altName w:val="Arial"/>
    <w:panose1 w:val="020B06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3A0"/>
    <w:rsid w:val="00153759"/>
    <w:rsid w:val="00173462"/>
    <w:rsid w:val="001E0DF5"/>
    <w:rsid w:val="002B7435"/>
    <w:rsid w:val="00307B49"/>
    <w:rsid w:val="0031133A"/>
    <w:rsid w:val="0036627D"/>
    <w:rsid w:val="003B67B4"/>
    <w:rsid w:val="003C0040"/>
    <w:rsid w:val="005803A0"/>
    <w:rsid w:val="006647DE"/>
    <w:rsid w:val="006E2847"/>
    <w:rsid w:val="007603E7"/>
    <w:rsid w:val="00811A4E"/>
    <w:rsid w:val="008E41B1"/>
    <w:rsid w:val="008E68D3"/>
    <w:rsid w:val="00A043AD"/>
    <w:rsid w:val="00B02FD8"/>
    <w:rsid w:val="00B91A8C"/>
    <w:rsid w:val="00BB410F"/>
    <w:rsid w:val="00C41F11"/>
    <w:rsid w:val="00C43C5D"/>
    <w:rsid w:val="00CA159C"/>
    <w:rsid w:val="00CB5D7E"/>
    <w:rsid w:val="00CF22E7"/>
    <w:rsid w:val="00D52E1A"/>
    <w:rsid w:val="00DE28CF"/>
    <w:rsid w:val="00E47481"/>
    <w:rsid w:val="00F16B4D"/>
    <w:rsid w:val="00F60EAE"/>
    <w:rsid w:val="00F766E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1F11"/>
    <w:rPr>
      <w:color w:val="808080"/>
    </w:rPr>
  </w:style>
  <w:style w:type="paragraph" w:customStyle="1" w:styleId="6E36C67D6E4440849A80150F5C64D6AE">
    <w:name w:val="6E36C67D6E4440849A80150F5C64D6AE"/>
    <w:rsid w:val="005803A0"/>
  </w:style>
  <w:style w:type="paragraph" w:customStyle="1" w:styleId="BDFE31B0C11647C7820FE4969CB6F026">
    <w:name w:val="BDFE31B0C11647C7820FE4969CB6F026"/>
    <w:rsid w:val="005803A0"/>
  </w:style>
  <w:style w:type="paragraph" w:customStyle="1" w:styleId="567BAE89983D4A38B926007490AC12A9">
    <w:name w:val="567BAE89983D4A38B926007490AC12A9"/>
    <w:rsid w:val="005803A0"/>
  </w:style>
  <w:style w:type="character" w:customStyle="1" w:styleId="RORetouradres">
    <w:name w:val="RO_Retouradres"/>
    <w:basedOn w:val="DefaultParagraphFont"/>
    <w:uiPriority w:val="1"/>
    <w:rsid w:val="00BB410F"/>
    <w:rPr>
      <w:rFonts w:ascii="Verdana" w:hAnsi="Verdana"/>
      <w:sz w:val="13"/>
    </w:rPr>
  </w:style>
  <w:style w:type="paragraph" w:customStyle="1" w:styleId="4ABE10CB68FE462FB246F0DB9897FF78">
    <w:name w:val="4ABE10CB68FE462FB246F0DB9897FF78"/>
    <w:rsid w:val="005803A0"/>
    <w:pPr>
      <w:spacing w:after="0" w:line="274" w:lineRule="atLeast"/>
    </w:pPr>
    <w:rPr>
      <w:rFonts w:ascii="Arial" w:eastAsia="Calibri" w:hAnsi="Arial" w:cs="Arial"/>
      <w:spacing w:val="3"/>
      <w:sz w:val="19"/>
      <w:szCs w:val="20"/>
    </w:rPr>
  </w:style>
  <w:style w:type="paragraph" w:customStyle="1" w:styleId="4ABE10CB68FE462FB246F0DB9897FF781">
    <w:name w:val="4ABE10CB68FE462FB246F0DB9897FF781"/>
    <w:rsid w:val="005803A0"/>
    <w:pPr>
      <w:spacing w:after="0" w:line="274" w:lineRule="atLeast"/>
    </w:pPr>
    <w:rPr>
      <w:rFonts w:ascii="Arial" w:eastAsia="Calibri" w:hAnsi="Arial" w:cs="Arial"/>
      <w:spacing w:val="3"/>
      <w:sz w:val="19"/>
      <w:szCs w:val="20"/>
    </w:rPr>
  </w:style>
  <w:style w:type="paragraph" w:customStyle="1" w:styleId="4ABE10CB68FE462FB246F0DB9897FF782">
    <w:name w:val="4ABE10CB68FE462FB246F0DB9897FF782"/>
    <w:rsid w:val="005803A0"/>
    <w:pPr>
      <w:spacing w:after="0" w:line="274" w:lineRule="atLeast"/>
    </w:pPr>
    <w:rPr>
      <w:rFonts w:ascii="Arial" w:eastAsia="Calibri" w:hAnsi="Arial" w:cs="Arial"/>
      <w:spacing w:val="3"/>
      <w:sz w:val="19"/>
      <w:szCs w:val="20"/>
    </w:rPr>
  </w:style>
  <w:style w:type="paragraph" w:customStyle="1" w:styleId="4ABE10CB68FE462FB246F0DB9897FF783">
    <w:name w:val="4ABE10CB68FE462FB246F0DB9897FF783"/>
    <w:rsid w:val="005803A0"/>
    <w:pPr>
      <w:spacing w:after="0" w:line="274" w:lineRule="atLeast"/>
    </w:pPr>
    <w:rPr>
      <w:rFonts w:ascii="Arial" w:eastAsia="Calibri" w:hAnsi="Arial" w:cs="Arial"/>
      <w:spacing w:val="3"/>
      <w:sz w:val="19"/>
      <w:szCs w:val="20"/>
    </w:rPr>
  </w:style>
  <w:style w:type="paragraph" w:customStyle="1" w:styleId="4ABE10CB68FE462FB246F0DB9897FF784">
    <w:name w:val="4ABE10CB68FE462FB246F0DB9897FF784"/>
    <w:rsid w:val="005803A0"/>
    <w:pPr>
      <w:spacing w:after="0" w:line="274" w:lineRule="atLeast"/>
    </w:pPr>
    <w:rPr>
      <w:rFonts w:ascii="Arial" w:eastAsia="Calibri" w:hAnsi="Arial" w:cs="Arial"/>
      <w:spacing w:val="3"/>
      <w:sz w:val="19"/>
      <w:szCs w:val="20"/>
    </w:rPr>
  </w:style>
  <w:style w:type="paragraph" w:customStyle="1" w:styleId="4ABE10CB68FE462FB246F0DB9897FF785">
    <w:name w:val="4ABE10CB68FE462FB246F0DB9897FF785"/>
    <w:rsid w:val="005803A0"/>
    <w:pPr>
      <w:spacing w:after="0" w:line="274" w:lineRule="atLeast"/>
    </w:pPr>
    <w:rPr>
      <w:rFonts w:ascii="Arial" w:eastAsia="Calibri" w:hAnsi="Arial" w:cs="Arial"/>
      <w:spacing w:val="3"/>
      <w:sz w:val="19"/>
      <w:szCs w:val="20"/>
    </w:rPr>
  </w:style>
  <w:style w:type="paragraph" w:customStyle="1" w:styleId="4ABE10CB68FE462FB246F0DB9897FF786">
    <w:name w:val="4ABE10CB68FE462FB246F0DB9897FF786"/>
    <w:rsid w:val="005803A0"/>
    <w:pPr>
      <w:spacing w:after="0" w:line="274" w:lineRule="atLeast"/>
    </w:pPr>
    <w:rPr>
      <w:rFonts w:ascii="Arial" w:eastAsia="Calibri" w:hAnsi="Arial" w:cs="Arial"/>
      <w:spacing w:val="3"/>
      <w:sz w:val="19"/>
      <w:szCs w:val="20"/>
    </w:rPr>
  </w:style>
  <w:style w:type="paragraph" w:customStyle="1" w:styleId="4ABE10CB68FE462FB246F0DB9897FF787">
    <w:name w:val="4ABE10CB68FE462FB246F0DB9897FF787"/>
    <w:rsid w:val="005803A0"/>
    <w:pPr>
      <w:spacing w:after="0" w:line="274" w:lineRule="atLeast"/>
    </w:pPr>
    <w:rPr>
      <w:rFonts w:ascii="Arial" w:eastAsia="Calibri" w:hAnsi="Arial" w:cs="Arial"/>
      <w:spacing w:val="3"/>
      <w:sz w:val="19"/>
      <w:szCs w:val="20"/>
    </w:rPr>
  </w:style>
  <w:style w:type="paragraph" w:customStyle="1" w:styleId="4ABE10CB68FE462FB246F0DB9897FF788">
    <w:name w:val="4ABE10CB68FE462FB246F0DB9897FF788"/>
    <w:rsid w:val="005803A0"/>
    <w:pPr>
      <w:spacing w:after="0" w:line="274" w:lineRule="atLeast"/>
    </w:pPr>
    <w:rPr>
      <w:rFonts w:ascii="Arial" w:eastAsia="Calibri" w:hAnsi="Arial" w:cs="Arial"/>
      <w:spacing w:val="3"/>
      <w:sz w:val="19"/>
      <w:szCs w:val="20"/>
    </w:rPr>
  </w:style>
  <w:style w:type="paragraph" w:customStyle="1" w:styleId="EEA99A1E0FE84FEA96BB9BEFBC2C932D">
    <w:name w:val="EEA99A1E0FE84FEA96BB9BEFBC2C932D"/>
    <w:rsid w:val="00BB410F"/>
    <w:pPr>
      <w:spacing w:after="0" w:line="240" w:lineRule="exact"/>
    </w:pPr>
    <w:rPr>
      <w:rFonts w:ascii="Verdana" w:eastAsia="Calibri" w:hAnsi="Verdana" w:cs="Arial"/>
      <w:spacing w:val="3"/>
      <w:sz w:val="18"/>
      <w:szCs w:val="20"/>
    </w:rPr>
  </w:style>
  <w:style w:type="paragraph" w:customStyle="1" w:styleId="D624452814DA44BE89A5FE6D0B7EC676">
    <w:name w:val="D624452814DA44BE89A5FE6D0B7EC676"/>
    <w:rsid w:val="002B7435"/>
  </w:style>
  <w:style w:type="paragraph" w:customStyle="1" w:styleId="EB5D7C794B654DCCAD7A88B65B1C0C70">
    <w:name w:val="EB5D7C794B654DCCAD7A88B65B1C0C70"/>
    <w:rsid w:val="002B7435"/>
  </w:style>
  <w:style w:type="paragraph" w:customStyle="1" w:styleId="3D51D774A0F74F24A12335F800BDB5B7">
    <w:name w:val="3D51D774A0F74F24A12335F800BDB5B7"/>
    <w:rsid w:val="002B7435"/>
  </w:style>
  <w:style w:type="paragraph" w:customStyle="1" w:styleId="C6458F890ACF40E08A963A7EA48EAF49">
    <w:name w:val="C6458F890ACF40E08A963A7EA48EAF49"/>
    <w:rsid w:val="002B7435"/>
    <w:pPr>
      <w:tabs>
        <w:tab w:val="center" w:pos="4536"/>
        <w:tab w:val="right" w:pos="9072"/>
      </w:tabs>
      <w:spacing w:after="0" w:line="240" w:lineRule="auto"/>
    </w:pPr>
    <w:rPr>
      <w:rFonts w:ascii="Verdana" w:eastAsia="Calibri" w:hAnsi="Verdana" w:cs="Arial"/>
      <w:spacing w:val="3"/>
      <w:sz w:val="18"/>
      <w:szCs w:val="19"/>
    </w:rPr>
  </w:style>
  <w:style w:type="paragraph" w:customStyle="1" w:styleId="26E30C3086DF43C6A62436EA298DA21E">
    <w:name w:val="26E30C3086DF43C6A62436EA298DA21E"/>
    <w:rsid w:val="002B7435"/>
  </w:style>
  <w:style w:type="paragraph" w:customStyle="1" w:styleId="07AEE7A9A6BD45DCBA3EF57F446CDC17">
    <w:name w:val="07AEE7A9A6BD45DCBA3EF57F446CDC17"/>
    <w:rsid w:val="00CB5D7E"/>
  </w:style>
  <w:style w:type="paragraph" w:customStyle="1" w:styleId="CD8023ADFE8F45E69427D8B106FB21B3">
    <w:name w:val="CD8023ADFE8F45E69427D8B106FB21B3"/>
    <w:rsid w:val="00CB5D7E"/>
  </w:style>
  <w:style w:type="paragraph" w:customStyle="1" w:styleId="6FD59F47C2B64CF6BC841ADDF789875A">
    <w:name w:val="6FD59F47C2B64CF6BC841ADDF789875A"/>
    <w:rsid w:val="00CB5D7E"/>
  </w:style>
  <w:style w:type="paragraph" w:customStyle="1" w:styleId="16BF733B3ABD45549385208B36EEF3C4">
    <w:name w:val="16BF733B3ABD45549385208B36EEF3C4"/>
    <w:rsid w:val="003C0040"/>
  </w:style>
  <w:style w:type="paragraph" w:customStyle="1" w:styleId="EC035C56E36643B88694A2B453E6E571">
    <w:name w:val="EC035C56E36643B88694A2B453E6E571"/>
    <w:rsid w:val="00A043AD"/>
  </w:style>
  <w:style w:type="paragraph" w:customStyle="1" w:styleId="A7DED9E96ABF4A108C24EFB90486A79C">
    <w:name w:val="A7DED9E96ABF4A108C24EFB90486A79C"/>
    <w:rsid w:val="00D52E1A"/>
  </w:style>
  <w:style w:type="paragraph" w:customStyle="1" w:styleId="B757517475F24F86AE145617F39F6179">
    <w:name w:val="B757517475F24F86AE145617F39F6179"/>
    <w:rsid w:val="00D52E1A"/>
  </w:style>
  <w:style w:type="paragraph" w:customStyle="1" w:styleId="E4069555A11A4457880957508E20C0F3">
    <w:name w:val="E4069555A11A4457880957508E20C0F3"/>
    <w:rsid w:val="00D52E1A"/>
  </w:style>
  <w:style w:type="paragraph" w:customStyle="1" w:styleId="6EB82E51CC5949C993B1BE346079A855">
    <w:name w:val="6EB82E51CC5949C993B1BE346079A855"/>
    <w:rsid w:val="00D52E1A"/>
  </w:style>
  <w:style w:type="paragraph" w:customStyle="1" w:styleId="8105C99E33C54AEABE21DD7262DFCA0B">
    <w:name w:val="8105C99E33C54AEABE21DD7262DFCA0B"/>
    <w:rsid w:val="00D52E1A"/>
  </w:style>
  <w:style w:type="paragraph" w:customStyle="1" w:styleId="326F2311B6FE469F99AC02B04D376C43">
    <w:name w:val="326F2311B6FE469F99AC02B04D376C43"/>
    <w:rsid w:val="00D52E1A"/>
  </w:style>
  <w:style w:type="paragraph" w:customStyle="1" w:styleId="8B0D2F2691E4427ABB8F3B8D846B8F5E">
    <w:name w:val="8B0D2F2691E4427ABB8F3B8D846B8F5E"/>
    <w:rsid w:val="00D52E1A"/>
  </w:style>
  <w:style w:type="paragraph" w:customStyle="1" w:styleId="C5CA7181CDF24289A4CEEF2CEF730BFA">
    <w:name w:val="C5CA7181CDF24289A4CEEF2CEF730BFA"/>
    <w:rsid w:val="00D52E1A"/>
  </w:style>
  <w:style w:type="paragraph" w:customStyle="1" w:styleId="84494C92F91B42759F9AF92E74C620F2">
    <w:name w:val="84494C92F91B42759F9AF92E74C620F2"/>
    <w:rsid w:val="00D52E1A"/>
  </w:style>
  <w:style w:type="paragraph" w:customStyle="1" w:styleId="62E2E44E58D84AD5AF843FA9C0E346EC">
    <w:name w:val="62E2E44E58D84AD5AF843FA9C0E346EC"/>
    <w:rsid w:val="00D52E1A"/>
  </w:style>
  <w:style w:type="paragraph" w:customStyle="1" w:styleId="34BBA995E3BB4A5B93BC96132656720B">
    <w:name w:val="34BBA995E3BB4A5B93BC96132656720B"/>
    <w:rsid w:val="00D52E1A"/>
  </w:style>
  <w:style w:type="paragraph" w:customStyle="1" w:styleId="3C81BF59D64F49ABBD81F231030E0687">
    <w:name w:val="3C81BF59D64F49ABBD81F231030E0687"/>
    <w:rsid w:val="00D52E1A"/>
  </w:style>
  <w:style w:type="paragraph" w:customStyle="1" w:styleId="62B7AEAD3D864800A5A18ACD0B20DD35">
    <w:name w:val="62B7AEAD3D864800A5A18ACD0B20DD35"/>
    <w:rsid w:val="00D52E1A"/>
  </w:style>
  <w:style w:type="paragraph" w:customStyle="1" w:styleId="735D1B6BEAEB4C4DB0F486847908594A">
    <w:name w:val="735D1B6BEAEB4C4DB0F486847908594A"/>
    <w:rsid w:val="00D52E1A"/>
  </w:style>
  <w:style w:type="paragraph" w:customStyle="1" w:styleId="253B18810B6B412FB831BE451ACBC25A">
    <w:name w:val="253B18810B6B412FB831BE451ACBC25A"/>
    <w:rsid w:val="00D52E1A"/>
  </w:style>
  <w:style w:type="paragraph" w:customStyle="1" w:styleId="3B3C611F1AEE445DB57BFF5BF25F505E">
    <w:name w:val="3B3C611F1AEE445DB57BFF5BF25F505E"/>
    <w:rsid w:val="00D52E1A"/>
  </w:style>
  <w:style w:type="paragraph" w:customStyle="1" w:styleId="213F2925A0354B7C8694711A2F81244E">
    <w:name w:val="213F2925A0354B7C8694711A2F81244E"/>
    <w:rsid w:val="00D52E1A"/>
  </w:style>
  <w:style w:type="paragraph" w:customStyle="1" w:styleId="954D73261E194230B3C176DAB8D1BA7F">
    <w:name w:val="954D73261E194230B3C176DAB8D1BA7F"/>
    <w:rsid w:val="00D52E1A"/>
  </w:style>
  <w:style w:type="paragraph" w:customStyle="1" w:styleId="64F0651D2E3C45F4AB9744150776E909">
    <w:name w:val="64F0651D2E3C45F4AB9744150776E909"/>
    <w:rsid w:val="00D52E1A"/>
  </w:style>
  <w:style w:type="paragraph" w:customStyle="1" w:styleId="E889E90859414589BD6C6E16A9F87C20">
    <w:name w:val="E889E90859414589BD6C6E16A9F87C20"/>
    <w:rsid w:val="00D52E1A"/>
  </w:style>
  <w:style w:type="paragraph" w:customStyle="1" w:styleId="C0C176DB3BEC4D718AEF5D4553D02C12">
    <w:name w:val="C0C176DB3BEC4D718AEF5D4553D02C12"/>
    <w:rsid w:val="00F766E7"/>
  </w:style>
  <w:style w:type="paragraph" w:customStyle="1" w:styleId="1F39AC5E700A491D81974DD099ABD286">
    <w:name w:val="1F39AC5E700A491D81974DD099ABD286"/>
    <w:rsid w:val="00F766E7"/>
  </w:style>
  <w:style w:type="paragraph" w:customStyle="1" w:styleId="676042B43E5F47FB90D89F23C373389A">
    <w:name w:val="676042B43E5F47FB90D89F23C373389A"/>
    <w:rsid w:val="00F766E7"/>
  </w:style>
  <w:style w:type="paragraph" w:customStyle="1" w:styleId="C1C071C7B3314EBB868472ADBC473A2F">
    <w:name w:val="C1C071C7B3314EBB868472ADBC473A2F"/>
    <w:rsid w:val="00C43C5D"/>
  </w:style>
  <w:style w:type="paragraph" w:customStyle="1" w:styleId="ECF3C223D3C34C999DB5EC94DFE0ED30">
    <w:name w:val="ECF3C223D3C34C999DB5EC94DFE0ED30"/>
    <w:rsid w:val="00C43C5D"/>
  </w:style>
  <w:style w:type="paragraph" w:customStyle="1" w:styleId="F1D7058DD3C548A4A0DF0BCC13700732">
    <w:name w:val="F1D7058DD3C548A4A0DF0BCC13700732"/>
    <w:rsid w:val="00C43C5D"/>
  </w:style>
  <w:style w:type="paragraph" w:customStyle="1" w:styleId="3402BD0452AD4F74AD786FC8AB3087C6">
    <w:name w:val="3402BD0452AD4F74AD786FC8AB3087C6"/>
    <w:rsid w:val="00C43C5D"/>
  </w:style>
  <w:style w:type="paragraph" w:customStyle="1" w:styleId="B80C159292004050A61F702004169853">
    <w:name w:val="B80C159292004050A61F702004169853"/>
    <w:rsid w:val="0031133A"/>
  </w:style>
  <w:style w:type="paragraph" w:customStyle="1" w:styleId="5454E9D5651063419AE8A4BE8F7C1283">
    <w:name w:val="5454E9D5651063419AE8A4BE8F7C1283"/>
    <w:rsid w:val="00C41F11"/>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www.dotoffice.nl/RO">
  <doDate>2013-01-22T00:00:00</doDate>
  <doReference>LL151220</doReference>
  <doNaam>Douane</doNaam>
  <doAfdeling>Rotterdam Haven</doAfdeling>
  <doStatus>    </doStatus>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1C230-33CC-42A7-8B23-D8B024C799BD}">
  <ds:schemaRefs>
    <ds:schemaRef ds:uri="http://www.dotoffice.nl/RO"/>
  </ds:schemaRefs>
</ds:datastoreItem>
</file>

<file path=customXml/itemProps2.xml><?xml version="1.0" encoding="utf-8"?>
<ds:datastoreItem xmlns:ds="http://schemas.openxmlformats.org/officeDocument/2006/customXml" ds:itemID="{D83A1C46-A365-7C44-B07E-CAD73AE68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1419</Words>
  <Characters>8089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Ministerie van Financiën</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Rijkshuisstijl Belastingdienst</dc:creator>
  <cp:lastModifiedBy>Pelt, Carina</cp:lastModifiedBy>
  <cp:revision>2</cp:revision>
  <cp:lastPrinted>2020-06-24T08:23:00Z</cp:lastPrinted>
  <dcterms:created xsi:type="dcterms:W3CDTF">2020-12-21T10:12:00Z</dcterms:created>
  <dcterms:modified xsi:type="dcterms:W3CDTF">2020-12-21T10:12:00Z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vt:lpwstr>Paginanummer</vt:lpwstr>
  </property>
  <property fmtid="{D5CDD505-2E9C-101B-9397-08002B2CF9AE}" pid="3" name="From">
    <vt:lpwstr>van</vt:lpwstr>
  </property>
</Properties>
</file>